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val="en-US" w:eastAsia="ar-SA"/>
        </w:rPr>
      </w:pPr>
      <w:bookmarkStart w:id="0" w:name="_GoBack"/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val="en-US" w:eastAsia="ar-SA"/>
        </w:rPr>
      </w:pPr>
    </w:p>
    <w:p w:rsidR="003630BB" w:rsidRPr="003630BB" w:rsidRDefault="003630BB" w:rsidP="003630BB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>АДМИНИСТРАЦИЯ МУНИЦИПАЛЬНОГО ОБРАЗОВАНИЯ</w:t>
      </w:r>
    </w:p>
    <w:p w:rsidR="003630BB" w:rsidRPr="003630BB" w:rsidRDefault="003630BB" w:rsidP="003630BB">
      <w:pPr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>«СЕНГИЛЕЕВСКИЙ РАЙОН» УЛЬЯНОВСКОЙ ОБЛАСТИ</w:t>
      </w:r>
    </w:p>
    <w:p w:rsidR="003630BB" w:rsidRPr="003630BB" w:rsidRDefault="003630BB" w:rsidP="003630BB">
      <w:pPr>
        <w:spacing w:after="0" w:line="240" w:lineRule="auto"/>
        <w:jc w:val="both"/>
        <w:rPr>
          <w:rFonts w:ascii="PT Astra Serif" w:eastAsia="Times New Roman" w:hAnsi="PT Astra Serif"/>
          <w:b/>
          <w:sz w:val="4"/>
          <w:szCs w:val="4"/>
          <w:lang w:eastAsia="ru-RU"/>
        </w:rPr>
      </w:pPr>
      <w:r w:rsidRPr="003630BB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         </w:t>
      </w:r>
    </w:p>
    <w:p w:rsidR="003630BB" w:rsidRPr="003630BB" w:rsidRDefault="003630BB" w:rsidP="003630BB">
      <w:pPr>
        <w:spacing w:after="0" w:line="240" w:lineRule="auto"/>
        <w:jc w:val="right"/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</w:pPr>
      <w:r w:rsidRPr="003630BB">
        <w:rPr>
          <w:rFonts w:ascii="PT Astra Serif" w:eastAsia="Times New Roman" w:hAnsi="PT Astra Serif"/>
          <w:b/>
          <w:spacing w:val="144"/>
          <w:sz w:val="24"/>
          <w:szCs w:val="24"/>
          <w:lang w:eastAsia="ru-RU"/>
        </w:rPr>
        <w:t xml:space="preserve"> </w:t>
      </w:r>
    </w:p>
    <w:p w:rsidR="003630BB" w:rsidRPr="003630BB" w:rsidRDefault="003630BB" w:rsidP="003630BB">
      <w:pPr>
        <w:spacing w:after="0" w:line="240" w:lineRule="auto"/>
        <w:jc w:val="center"/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pacing w:val="126"/>
          <w:sz w:val="28"/>
          <w:szCs w:val="28"/>
          <w:lang w:eastAsia="ru-RU"/>
        </w:rPr>
        <w:t>ПОСТАНОВЛЕНИЕ</w:t>
      </w:r>
    </w:p>
    <w:p w:rsidR="00FD7F38" w:rsidRPr="003630BB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3630BB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3630BB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3630BB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i/>
          <w:color w:val="000000"/>
          <w:kern w:val="2"/>
          <w:sz w:val="36"/>
          <w:szCs w:val="36"/>
          <w:lang w:eastAsia="ar-SA"/>
        </w:rPr>
      </w:pPr>
    </w:p>
    <w:p w:rsidR="00FD7F38" w:rsidRPr="003630BB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36"/>
          <w:szCs w:val="36"/>
          <w:lang w:eastAsia="ar-SA"/>
        </w:rPr>
      </w:pPr>
    </w:p>
    <w:p w:rsidR="00FD7F38" w:rsidRPr="00FD7F38" w:rsidRDefault="00FE54ED" w:rsidP="00FD7F38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 </w:t>
      </w:r>
      <w:r w:rsidR="004D23DC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от </w:t>
      </w:r>
      <w:r w:rsidR="00A70C3D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3</w:t>
      </w:r>
      <w:r w:rsidR="00583ABE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</w:t>
      </w:r>
      <w:r w:rsidR="00585A80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апреля</w:t>
      </w:r>
      <w:r w:rsidR="00FD7F38"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2026 года                                           </w:t>
      </w:r>
      <w:r w:rsidR="00157744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                             2</w:t>
      </w:r>
      <w:r w:rsidR="00556254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8</w:t>
      </w:r>
      <w:r w:rsidR="00512723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2</w:t>
      </w:r>
      <w:r w:rsidR="00FD7F38"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-п</w:t>
      </w: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583ABE" w:rsidRDefault="00FD7F38" w:rsidP="00583ABE">
      <w:pPr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ar-SA"/>
        </w:rPr>
      </w:pPr>
      <w:r w:rsidRPr="00512723">
        <w:rPr>
          <w:rFonts w:ascii="PT Astra Serif" w:eastAsia="Times New Roman" w:hAnsi="PT Astra Serif"/>
          <w:b/>
          <w:bCs/>
          <w:sz w:val="28"/>
          <w:szCs w:val="28"/>
          <w:lang w:eastAsia="ar-SA"/>
        </w:rPr>
        <w:t xml:space="preserve">Об установлении на территории муниципального образования 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ar-SA"/>
        </w:rPr>
      </w:pPr>
      <w:r w:rsidRPr="00512723">
        <w:rPr>
          <w:rFonts w:ascii="PT Astra Serif" w:eastAsia="Times New Roman" w:hAnsi="PT Astra Serif"/>
          <w:b/>
          <w:bCs/>
          <w:sz w:val="28"/>
          <w:szCs w:val="28"/>
          <w:lang w:eastAsia="ar-SA"/>
        </w:rPr>
        <w:t>«Сенгилеевский район» Ульяновской области особого противопожарного режима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lang w:eastAsia="ar-SA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В соответствии со статьёй 30 Федерального закона от 21.12.1994          №69-ФЗ «О пожарной безопасности», учитывая сложившуюся пожароопасную обстановку, в целях обеспечения пожарной безопасности </w:t>
      </w:r>
      <w:r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               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на территории муниципального образования «Сенгилеевский район»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Администрация муниципального образования «Сенгилеевский район» Ульяновской области п о с </w:t>
      </w:r>
      <w:proofErr w:type="gramStart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т</w:t>
      </w:r>
      <w:proofErr w:type="gramEnd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а н о в л я е т: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1. Установить с 6 апреля 2026 года по 31 октября 2026 года </w:t>
      </w:r>
      <w:r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                             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ar-SA"/>
        </w:rPr>
        <w:t xml:space="preserve">на территории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муниципального образования «Сенгилеевский район» Ульяновской области особый противопожарный режим.</w:t>
      </w:r>
    </w:p>
    <w:p w:rsidR="00512723" w:rsidRPr="00512723" w:rsidRDefault="00512723" w:rsidP="00512723">
      <w:pPr>
        <w:widowControl w:val="0"/>
        <w:spacing w:after="0" w:line="240" w:lineRule="auto"/>
        <w:ind w:left="20" w:right="20"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512723">
        <w:rPr>
          <w:rFonts w:ascii="PT Astra Serif" w:hAnsi="PT Astra Serif"/>
          <w:spacing w:val="1"/>
          <w:sz w:val="28"/>
          <w:szCs w:val="28"/>
        </w:rPr>
        <w:t xml:space="preserve">2. </w:t>
      </w:r>
      <w:r w:rsidRPr="00512723">
        <w:rPr>
          <w:rFonts w:ascii="PT Astra Serif" w:hAnsi="PT Astra Serif"/>
          <w:spacing w:val="1"/>
          <w:sz w:val="28"/>
          <w:szCs w:val="28"/>
          <w:shd w:val="clear" w:color="auto" w:fill="FFFFFF"/>
        </w:rPr>
        <w:t>На время действия особого противопожарного режима н</w:t>
      </w:r>
      <w:r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                             </w:t>
      </w:r>
      <w:r w:rsidRPr="00512723">
        <w:rPr>
          <w:rFonts w:ascii="PT Astra Serif" w:hAnsi="PT Astra Serif"/>
          <w:spacing w:val="1"/>
          <w:sz w:val="28"/>
          <w:szCs w:val="28"/>
          <w:shd w:val="clear" w:color="auto" w:fill="FFFFFF"/>
        </w:rPr>
        <w:t>а территории муниципального образования «Сенгилеевский район» запрещается:</w:t>
      </w:r>
    </w:p>
    <w:p w:rsidR="00512723" w:rsidRPr="00512723" w:rsidRDefault="00512723" w:rsidP="00512723">
      <w:pPr>
        <w:widowControl w:val="0"/>
        <w:spacing w:after="0" w:line="240" w:lineRule="auto"/>
        <w:ind w:left="20" w:right="20"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512723">
        <w:rPr>
          <w:rFonts w:ascii="PT Astra Serif" w:hAnsi="PT Astra Serif"/>
          <w:spacing w:val="1"/>
          <w:sz w:val="28"/>
          <w:szCs w:val="28"/>
          <w:lang w:bidi="ru-RU"/>
        </w:rPr>
        <w:t xml:space="preserve">2.1. Разведение костров и выжигание сухой растительности, сжигание мусора </w:t>
      </w:r>
      <w:r w:rsidRPr="00512723">
        <w:rPr>
          <w:rFonts w:ascii="PT Astra Serif" w:hAnsi="PT Astra Serif"/>
          <w:spacing w:val="1"/>
          <w:sz w:val="28"/>
          <w:szCs w:val="28"/>
          <w:shd w:val="clear" w:color="auto" w:fill="FFFFFF"/>
        </w:rPr>
        <w:t>травы, листвы и иных отходов.</w:t>
      </w:r>
    </w:p>
    <w:p w:rsidR="00512723" w:rsidRPr="00512723" w:rsidRDefault="00512723" w:rsidP="00512723">
      <w:pPr>
        <w:widowControl w:val="0"/>
        <w:spacing w:after="0" w:line="240" w:lineRule="auto"/>
        <w:ind w:left="20" w:right="20" w:firstLine="709"/>
        <w:jc w:val="both"/>
        <w:rPr>
          <w:rFonts w:ascii="PT Astra Serif" w:hAnsi="PT Astra Serif"/>
          <w:spacing w:val="1"/>
          <w:sz w:val="28"/>
          <w:szCs w:val="28"/>
          <w:lang w:bidi="ru-RU"/>
        </w:rPr>
      </w:pPr>
      <w:r w:rsidRPr="00512723">
        <w:rPr>
          <w:rFonts w:ascii="PT Astra Serif" w:hAnsi="PT Astra Serif"/>
          <w:spacing w:val="1"/>
          <w:sz w:val="28"/>
          <w:szCs w:val="28"/>
          <w:lang w:bidi="ru-RU"/>
        </w:rPr>
        <w:t>2.2. 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 для оказания услуг общественного питания, а также в зонах для приготовления и приема пищи, обустроенных в соответствии с требованиями действующих законодательных актов.</w:t>
      </w:r>
    </w:p>
    <w:p w:rsidR="00512723" w:rsidRPr="00512723" w:rsidRDefault="00512723" w:rsidP="00512723">
      <w:pPr>
        <w:widowControl w:val="0"/>
        <w:spacing w:after="0" w:line="240" w:lineRule="auto"/>
        <w:ind w:left="20" w:right="20"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512723">
        <w:rPr>
          <w:rFonts w:ascii="PT Astra Serif" w:hAnsi="PT Astra Serif"/>
          <w:spacing w:val="1"/>
          <w:sz w:val="28"/>
          <w:szCs w:val="28"/>
          <w:lang w:bidi="ru-RU"/>
        </w:rPr>
        <w:t>2.3. Проведение огневых и других пожароопасных работ вне постоянных мест их проведения, за исключением работ по устранению аварий.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lastRenderedPageBreak/>
        <w:t>3. Рекомендовать главам администраций городских и сельских поселений: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3.1. Организовать силами добровольных пожарных, волонтеров, старост населенных пунктов ежедневное патрулирование с первичными средствами пожаротушения населенных пунктов, мест массового отдыха граждан, садоводческих и дачных объединений граждан с привлечением сотрудников полиции, представителей государственной противопожарной службы с целью контроля за соблюдением гражданами запрета на сжигание сухой травянистой растительности и мусора.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shd w:val="clear" w:color="auto" w:fill="FFFFFF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3.2. </w:t>
      </w:r>
      <w:r w:rsidRPr="00512723">
        <w:rPr>
          <w:rFonts w:ascii="PT Astra Serif" w:eastAsia="Times New Roman" w:hAnsi="PT Astra Serif"/>
          <w:kern w:val="1"/>
          <w:sz w:val="28"/>
          <w:szCs w:val="28"/>
          <w:shd w:val="clear" w:color="auto" w:fill="FFFFFF"/>
          <w:lang w:eastAsia="ru-RU"/>
        </w:rPr>
        <w:t xml:space="preserve">Предусмотреть технику для подвоза воды и заправки пожарных автомашин при ликвидации пожаров, удаленных от источников противопожарного водоснабжения,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землеройную технику для ликвидации природных пожаров, в том числе вне границ населённых пунктов.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lang w:eastAsia="ru-RU" w:bidi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shd w:val="clear" w:color="auto" w:fill="FFFFFF"/>
          <w:lang w:eastAsia="ru-RU"/>
        </w:rPr>
        <w:t xml:space="preserve">3.3.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Организовать контроль за выполнением правообладателями земельных участков, расположенных в границах населенных пунктов, по своевременной уборке мусора и покосу травянистой растительности.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 w:bidi="ru-RU"/>
        </w:rPr>
        <w:t xml:space="preserve">Оказать практическую помощь населению по вывозу сухой травы и мусора </w:t>
      </w:r>
      <w:r>
        <w:rPr>
          <w:rFonts w:ascii="PT Astra Serif" w:eastAsia="Times New Roman" w:hAnsi="PT Astra Serif"/>
          <w:kern w:val="1"/>
          <w:sz w:val="28"/>
          <w:szCs w:val="28"/>
          <w:lang w:eastAsia="ru-RU" w:bidi="ru-RU"/>
        </w:rPr>
        <w:t xml:space="preserve">                      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 w:bidi="ru-RU"/>
        </w:rPr>
        <w:t>с придомовых территорий.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lang w:eastAsia="ru-RU" w:bidi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3.4. Выполнить очистку территорий общего пользования поселений 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                    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от горючих отходов, свалок мусора и сухой травянистой растительности.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3.5.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 w:bidi="ru-RU"/>
        </w:rPr>
        <w:t xml:space="preserve">Проверить готовность систем связи и оповещения населения </w:t>
      </w:r>
      <w:r>
        <w:rPr>
          <w:rFonts w:ascii="PT Astra Serif" w:eastAsia="Times New Roman" w:hAnsi="PT Astra Serif"/>
          <w:kern w:val="1"/>
          <w:sz w:val="28"/>
          <w:szCs w:val="28"/>
          <w:lang w:eastAsia="ru-RU" w:bidi="ru-RU"/>
        </w:rPr>
        <w:t xml:space="preserve">                    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 w:bidi="ru-RU"/>
        </w:rPr>
        <w:t>в случае возникновения пожаров, чрезвычайных ситуаций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3.6. Обеспечить исправное состояние дорог, проездов и подъездов 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                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к зданиям, сооружениям и строениям, открытым складам, поддержание 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                 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в надлежащем состоянии имеющихся источников наружного противопожарного водоснабжения, обустройство открытых водоемов подъездами с площадками для установки пожарной техники.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3.7.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В населенных пунктах, не обеспеченных наружным противопожарным водоснабжением (с.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proofErr w:type="spellStart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Потапиха</w:t>
      </w:r>
      <w:proofErr w:type="spellEnd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, п.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Красный </w:t>
      </w:r>
      <w:proofErr w:type="spellStart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Гуляйчик</w:t>
      </w:r>
      <w:proofErr w:type="spellEnd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, разъезд </w:t>
      </w:r>
      <w:r w:rsidRPr="00512723">
        <w:rPr>
          <w:rFonts w:ascii="PT Astra Serif" w:eastAsia="Times New Roman" w:hAnsi="PT Astra Serif"/>
          <w:spacing w:val="-2"/>
          <w:kern w:val="1"/>
          <w:sz w:val="28"/>
          <w:szCs w:val="28"/>
          <w:lang w:eastAsia="ru-RU"/>
        </w:rPr>
        <w:t xml:space="preserve">35-ый километр,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п.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proofErr w:type="spellStart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Утяжкино</w:t>
      </w:r>
      <w:proofErr w:type="spellEnd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, п.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Головка, с.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Буераки, с.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Смородино</w:t>
      </w:r>
      <w:proofErr w:type="spellEnd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 </w:t>
      </w:r>
      <w:proofErr w:type="gramEnd"/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с.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Никольское, п.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Новые Донцы, п.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Каменный Брод, с.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Мордовская </w:t>
      </w:r>
      <w:proofErr w:type="spellStart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Бектяшка</w:t>
      </w:r>
      <w:proofErr w:type="spellEnd"/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), предусмотреть запас воды для целей пожаротушения.</w:t>
      </w:r>
    </w:p>
    <w:p w:rsidR="00512723" w:rsidRPr="00512723" w:rsidRDefault="00512723" w:rsidP="00512723">
      <w:pPr>
        <w:widowControl w:val="0"/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3.8. Произвести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512723">
          <w:rPr>
            <w:rFonts w:ascii="PT Astra Serif" w:eastAsia="Times New Roman" w:hAnsi="PT Astra Serif"/>
            <w:sz w:val="28"/>
            <w:szCs w:val="28"/>
            <w:lang w:eastAsia="ru-RU"/>
          </w:rPr>
          <w:t>10 метров</w:t>
        </w:r>
      </w:smartTag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 от леса либо противопожарную минерализованную полосу шириной не менее 1,4 метра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в местах соприкосновения лесного массива с населенными пунктами подверженных угрозе природных пожаров (</w:t>
      </w:r>
      <w:proofErr w:type="spellStart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Силикатный, п.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Станция </w:t>
      </w:r>
      <w:proofErr w:type="spellStart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Кучуры</w:t>
      </w:r>
      <w:proofErr w:type="spellEnd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, п.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Кучуры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, п.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Красный </w:t>
      </w:r>
      <w:proofErr w:type="spellStart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Гуляйчик</w:t>
      </w:r>
      <w:proofErr w:type="spellEnd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, с.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Смородино</w:t>
      </w:r>
      <w:proofErr w:type="spellEnd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, с.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Артюшкино</w:t>
      </w:r>
      <w:proofErr w:type="spellEnd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с.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Потапиха</w:t>
      </w:r>
      <w:proofErr w:type="spellEnd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proofErr w:type="spellStart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Цемзавод</w:t>
      </w:r>
      <w:proofErr w:type="spellEnd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, п.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Лесной, п.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Утяжкино</w:t>
      </w:r>
      <w:proofErr w:type="spellEnd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).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92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3.9. Принять меры, исключающие возможность переброса огня, в том числе на поля сельскохозяйственного назначения, при возникновении лесных и ландшафтных пожаров на здания и сооружения населенных пунктов (устройство защитных противопожарных полос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512723">
          <w:rPr>
            <w:rFonts w:ascii="PT Astra Serif" w:eastAsia="Times New Roman" w:hAnsi="PT Astra Serif"/>
            <w:kern w:val="1"/>
            <w:sz w:val="28"/>
            <w:szCs w:val="28"/>
            <w:lang w:eastAsia="ru-RU"/>
          </w:rPr>
          <w:t>10 метров</w:t>
        </w:r>
      </w:smartTag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, удаление сухой растительности).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92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lastRenderedPageBreak/>
        <w:t>3.10. Уточнить планы и места временного переселения (эвакуации) населения из районов, опасных для проживания, с предоставлением стационарных или временных жилых помещений.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92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3.11. Провести собрания (сходы) граждан по вопросам обеспечения первичных мер пожарной безопасности и соблюдения правил поведения </w:t>
      </w:r>
      <w:r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                    </w:t>
      </w: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>в случае возникновения пожара с вручением гражданам памяток о действиях в условиях пожара.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92"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3.12. </w:t>
      </w:r>
      <w:r w:rsidRPr="00512723">
        <w:rPr>
          <w:rFonts w:ascii="PT Astra Serif" w:eastAsia="Times New Roman" w:hAnsi="PT Astra Serif"/>
          <w:kern w:val="1"/>
          <w:sz w:val="28"/>
          <w:szCs w:val="28"/>
          <w:shd w:val="clear" w:color="auto" w:fill="FFFFFF"/>
          <w:lang w:eastAsia="ru-RU"/>
        </w:rPr>
        <w:t xml:space="preserve">Принимать меры по локализации пожара и спасению людей </w:t>
      </w:r>
      <w:r>
        <w:rPr>
          <w:rFonts w:ascii="PT Astra Serif" w:eastAsia="Times New Roman" w:hAnsi="PT Astra Serif"/>
          <w:kern w:val="1"/>
          <w:sz w:val="28"/>
          <w:szCs w:val="28"/>
          <w:shd w:val="clear" w:color="auto" w:fill="FFFFFF"/>
          <w:lang w:eastAsia="ru-RU"/>
        </w:rPr>
        <w:t xml:space="preserve">                        </w:t>
      </w:r>
      <w:r w:rsidRPr="00512723">
        <w:rPr>
          <w:rFonts w:ascii="PT Astra Serif" w:eastAsia="Times New Roman" w:hAnsi="PT Astra Serif"/>
          <w:kern w:val="1"/>
          <w:sz w:val="28"/>
          <w:szCs w:val="28"/>
          <w:shd w:val="clear" w:color="auto" w:fill="FFFFFF"/>
          <w:lang w:eastAsia="ru-RU"/>
        </w:rPr>
        <w:t>и имущества до прибытия подразделений Государственной противопожарной службы.</w:t>
      </w:r>
    </w:p>
    <w:p w:rsidR="00512723" w:rsidRPr="00512723" w:rsidRDefault="00512723" w:rsidP="00512723">
      <w:pPr>
        <w:widowControl w:val="0"/>
        <w:suppressAutoHyphens/>
        <w:spacing w:after="0" w:line="240" w:lineRule="auto"/>
        <w:ind w:firstLine="689"/>
        <w:jc w:val="both"/>
        <w:rPr>
          <w:rFonts w:ascii="PT Astra Serif" w:eastAsia="Times New Roman" w:hAnsi="PT Astra Serif"/>
          <w:spacing w:val="-1"/>
          <w:kern w:val="1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4. Управлению топливно-энергетических ресурсов и жилищно-коммунального хозяйства Администрации муниципального образования </w:t>
      </w:r>
      <w:r w:rsidRPr="00512723">
        <w:rPr>
          <w:rFonts w:ascii="PT Astra Serif" w:eastAsia="Times New Roman" w:hAnsi="PT Astra Serif"/>
          <w:bCs/>
          <w:spacing w:val="-1"/>
          <w:kern w:val="1"/>
          <w:sz w:val="28"/>
          <w:szCs w:val="28"/>
          <w:lang w:eastAsia="ru-RU"/>
        </w:rPr>
        <w:t>«Сенгилеевский район» (</w:t>
      </w:r>
      <w:proofErr w:type="spellStart"/>
      <w:r w:rsidRPr="00512723">
        <w:rPr>
          <w:rFonts w:ascii="PT Astra Serif" w:eastAsia="Times New Roman" w:hAnsi="PT Astra Serif"/>
          <w:bCs/>
          <w:spacing w:val="-1"/>
          <w:kern w:val="1"/>
          <w:sz w:val="28"/>
          <w:szCs w:val="28"/>
          <w:lang w:eastAsia="ru-RU"/>
        </w:rPr>
        <w:t>Белоглазкин</w:t>
      </w:r>
      <w:proofErr w:type="spellEnd"/>
      <w:r w:rsidRPr="00512723">
        <w:rPr>
          <w:rFonts w:ascii="PT Astra Serif" w:eastAsia="Times New Roman" w:hAnsi="PT Astra Serif"/>
          <w:bCs/>
          <w:spacing w:val="-1"/>
          <w:kern w:val="1"/>
          <w:sz w:val="28"/>
          <w:szCs w:val="28"/>
          <w:lang w:eastAsia="ru-RU"/>
        </w:rPr>
        <w:t xml:space="preserve"> Т.С.):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4.1.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Обеспечить наружным освещением территории населённых пунктов и организаций </w:t>
      </w:r>
      <w:r w:rsidRPr="00512723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муниципального образования «Сенгилеевский район»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в тёмное время суток, места нахождения пожарных гидрантов.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4.2. Организовать работу по обеспечению надлежащего состояния источников противопожарного водоснабжения и созданию условий для забора воды из источников наружного водоснабжения.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5. Бюджетному учреждению «Агентство по развитию сельских территорий» муниципального образования «Сенгилеевский </w:t>
      </w:r>
      <w:proofErr w:type="gramStart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район»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(Белов Н.И.):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5.1. Принять меры</w:t>
      </w:r>
      <w:r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 связанные с установлением запрета на сжигание сухостоя, сухой травы и соломы на полях.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5.2. Организовать работу по очистке от сухой травы и горючего мусора площадок хранения нефтепродуктов и заправки ими автомобилей в полевых условиях, опашку полосой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Pr="00512723">
          <w:rPr>
            <w:rFonts w:ascii="PT Astra Serif" w:eastAsia="Times New Roman" w:hAnsi="PT Astra Serif"/>
            <w:sz w:val="28"/>
            <w:szCs w:val="28"/>
            <w:lang w:eastAsia="ru-RU"/>
          </w:rPr>
          <w:t>10 метров</w:t>
        </w:r>
      </w:smartTag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 указанных площадок.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6. Отделу по делам ГО, ЧС и взаимодействию с правоохранительными органами Администрации муниципального образования «Сенгилеевский район» (Макаров Я.Е.):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6.1. Усилить </w:t>
      </w:r>
      <w:r w:rsidRPr="00512723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профилактические мероприятия (</w:t>
      </w:r>
      <w:proofErr w:type="gramStart"/>
      <w:r w:rsidRPr="00512723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инструктаж)</w:t>
      </w:r>
      <w:r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  </w:t>
      </w:r>
      <w:proofErr w:type="gramEnd"/>
      <w:r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                               </w:t>
      </w:r>
      <w:r w:rsidRPr="00512723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с населением, особое внимание уделить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 одиноким престарелым гражданам, многодетным семьям, а также лицам, состоящим в группе риска.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6.2. Организовать незамедлительное реагирование оперативной группы КЧС и ОПБ Сенгилеевского района на обнаружение термических точек, загораний, ландшафтных и природных пожаров.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6.3. Разработать порядок привлечения сил и средств по организации тушения загораний, ландшафтных и природных пожаров, обнаруженных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</w:t>
      </w:r>
      <w:r w:rsidRPr="00512723">
        <w:rPr>
          <w:rFonts w:ascii="PT Astra Serif" w:eastAsia="Times New Roman" w:hAnsi="PT Astra Serif"/>
          <w:sz w:val="28"/>
          <w:szCs w:val="28"/>
          <w:shd w:val="clear" w:color="auto" w:fill="FFFFFF"/>
          <w:lang w:eastAsia="ru-RU"/>
        </w:rPr>
        <w:t xml:space="preserve">на межселенных территориях (за исключением тушения лесных пожаров 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  <w:lang w:eastAsia="ru-RU"/>
        </w:rPr>
        <w:t xml:space="preserve">                 </w:t>
      </w:r>
      <w:r w:rsidRPr="00512723">
        <w:rPr>
          <w:rFonts w:ascii="PT Astra Serif" w:eastAsia="Times New Roman" w:hAnsi="PT Astra Serif"/>
          <w:sz w:val="28"/>
          <w:szCs w:val="28"/>
          <w:shd w:val="clear" w:color="auto" w:fill="FFFFFF"/>
          <w:lang w:eastAsia="ru-RU"/>
        </w:rPr>
        <w:t>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6.4. Обеспечить периодическое (но не реже одного раза в неделю)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размещение на официальном сайте Администрации муниципального образования «Сенгилеевский район» информации о действующих ограничениях и запретах на применение открытого огня, о мероприятиях по обеспечению пожарной безопасности, проводимых в период действия особого противопожарного режима.</w:t>
      </w:r>
    </w:p>
    <w:p w:rsidR="00512723" w:rsidRPr="00512723" w:rsidRDefault="00512723" w:rsidP="00512723">
      <w:pPr>
        <w:widowControl w:val="0"/>
        <w:spacing w:after="0" w:line="240" w:lineRule="auto"/>
        <w:ind w:left="20" w:firstLine="709"/>
        <w:jc w:val="both"/>
        <w:rPr>
          <w:rFonts w:ascii="PT Astra Serif" w:hAnsi="PT Astra Serif"/>
          <w:spacing w:val="1"/>
          <w:sz w:val="28"/>
          <w:szCs w:val="28"/>
        </w:rPr>
      </w:pPr>
      <w:r w:rsidRPr="00512723">
        <w:rPr>
          <w:rFonts w:ascii="PT Astra Serif" w:hAnsi="PT Astra Serif"/>
          <w:spacing w:val="1"/>
          <w:sz w:val="28"/>
          <w:szCs w:val="28"/>
        </w:rPr>
        <w:t>7. Руководителям организаций не зависимо от форм собственности</w:t>
      </w:r>
      <w:r>
        <w:rPr>
          <w:rFonts w:ascii="PT Astra Serif" w:hAnsi="PT Astra Serif"/>
          <w:spacing w:val="1"/>
          <w:sz w:val="28"/>
          <w:szCs w:val="28"/>
        </w:rPr>
        <w:t xml:space="preserve">                </w:t>
      </w:r>
      <w:r w:rsidRPr="00512723">
        <w:rPr>
          <w:rFonts w:ascii="PT Astra Serif" w:hAnsi="PT Astra Serif"/>
          <w:spacing w:val="1"/>
          <w:sz w:val="28"/>
          <w:szCs w:val="28"/>
        </w:rPr>
        <w:t xml:space="preserve"> и ведомственной принадлежности рекомендуется:</w:t>
      </w:r>
    </w:p>
    <w:p w:rsidR="00512723" w:rsidRPr="00512723" w:rsidRDefault="00512723" w:rsidP="005127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- организовать круглосуточное дежурство имеющихся подразделений добровольной пожарной охраны (дружины) и пожарной (приспособленной для целей пожаротушения) техники;</w:t>
      </w:r>
    </w:p>
    <w:p w:rsidR="00512723" w:rsidRPr="00512723" w:rsidRDefault="00512723" w:rsidP="005127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- предусмотреть использование для целей пожаротушения имеющуюся водовозную и землеройную технику, </w:t>
      </w:r>
      <w:r w:rsidRPr="00512723">
        <w:rPr>
          <w:rFonts w:ascii="PT Astra Serif" w:eastAsia="Times New Roman" w:hAnsi="PT Astra Serif"/>
          <w:sz w:val="28"/>
          <w:szCs w:val="28"/>
          <w:lang w:eastAsia="ru-RU" w:bidi="ru-RU"/>
        </w:rPr>
        <w:t>а также технику для эвакуации людей</w:t>
      </w:r>
      <w:r>
        <w:rPr>
          <w:rFonts w:ascii="PT Astra Serif" w:eastAsia="Times New Roman" w:hAnsi="PT Astra Serif"/>
          <w:sz w:val="28"/>
          <w:szCs w:val="28"/>
          <w:lang w:eastAsia="ru-RU" w:bidi="ru-RU"/>
        </w:rPr>
        <w:t xml:space="preserve">       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 w:bidi="ru-RU"/>
        </w:rPr>
        <w:t xml:space="preserve">  </w:t>
      </w:r>
      <w:r w:rsidRPr="00512723">
        <w:rPr>
          <w:rFonts w:ascii="PT Astra Serif" w:eastAsia="Times New Roman" w:hAnsi="PT Astra Serif"/>
          <w:sz w:val="28"/>
          <w:szCs w:val="28"/>
          <w:lang w:eastAsia="ru-RU" w:bidi="ru-RU"/>
        </w:rPr>
        <w:t xml:space="preserve">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(</w:t>
      </w:r>
      <w:proofErr w:type="gramEnd"/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в том числе обеспечение ее водительским составом и горюче-смазочными материалами);</w:t>
      </w:r>
    </w:p>
    <w:p w:rsidR="00512723" w:rsidRPr="00512723" w:rsidRDefault="00512723" w:rsidP="005127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- обеспечить запасы воды для целей пожаротушения;</w:t>
      </w:r>
    </w:p>
    <w:p w:rsidR="00512723" w:rsidRPr="00512723" w:rsidRDefault="00512723" w:rsidP="005127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- принимать меры по уборке сухой травы, иного горючего мусора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с территорий, прилегающих к границам предприятий, организаций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и учреждений;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- осуществлять иные мероприятия, связанные с решением вопросов содействия пожарной охране при тушении пожаров.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8. Гражданам рекомендуется предусмотреть дополнительный запас первичных средств пожаротушения и противопожарного инвентаря (бочки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с водой, лопаты, ведра, ломы, багры и т.п.).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9. Признать утратившим силу Постановление Администрации муниципального образования «Сенгилеевский район» Ульяновской области от 28.03.2025 №262-п «</w:t>
      </w:r>
      <w:r w:rsidRPr="00512723">
        <w:rPr>
          <w:rFonts w:ascii="PT Astra Serif" w:eastAsia="Times New Roman" w:hAnsi="PT Astra Serif"/>
          <w:bCs/>
          <w:sz w:val="28"/>
          <w:szCs w:val="28"/>
          <w:lang w:eastAsia="ar-SA"/>
        </w:rPr>
        <w:t>Об установлении на территории муниципального образования «Сенгилеевский район» Ульяновской области особого противопожарного режима».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PT Astra Serif" w:eastAsia="Times New Roman" w:hAnsi="PT Astra Serif"/>
          <w:spacing w:val="-6"/>
          <w:sz w:val="28"/>
          <w:szCs w:val="28"/>
          <w:lang w:eastAsia="ar-SA"/>
        </w:rPr>
      </w:pPr>
      <w:r w:rsidRPr="00512723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 xml:space="preserve">10.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>за собой</w:t>
      </w:r>
      <w:r w:rsidRPr="00512723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>.</w:t>
      </w:r>
    </w:p>
    <w:p w:rsidR="00512723" w:rsidRPr="00512723" w:rsidRDefault="00512723" w:rsidP="005127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12723">
        <w:rPr>
          <w:rFonts w:ascii="PT Astra Serif" w:eastAsia="Times New Roman" w:hAnsi="PT Astra Serif"/>
          <w:spacing w:val="-6"/>
          <w:sz w:val="28"/>
          <w:szCs w:val="28"/>
          <w:lang w:eastAsia="ar-SA"/>
        </w:rPr>
        <w:t xml:space="preserve">11.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Настоящее постановление вступает в силу со дня его подписания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</w:t>
      </w:r>
      <w:r w:rsidRPr="00512723">
        <w:rPr>
          <w:rFonts w:ascii="PT Astra Serif" w:eastAsia="Times New Roman" w:hAnsi="PT Astra Serif"/>
          <w:sz w:val="28"/>
          <w:szCs w:val="28"/>
          <w:lang w:eastAsia="ru-RU"/>
        </w:rPr>
        <w:t xml:space="preserve">и подлежит размещению на официальном сайте Администрации муниципального образования «Сенгилеевский район». </w:t>
      </w:r>
    </w:p>
    <w:p w:rsidR="00FE54ED" w:rsidRDefault="00FE54ED" w:rsidP="006A1E4C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A70C3D" w:rsidRDefault="00A70C3D" w:rsidP="006A1E4C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842850" w:rsidRPr="00FE54ED" w:rsidRDefault="00842850" w:rsidP="006A1E4C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Глава Администрации 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>муниципального образования</w:t>
      </w:r>
    </w:p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«Сенгилеевский </w:t>
      </w:r>
      <w:proofErr w:type="gramStart"/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район»   </w:t>
      </w:r>
      <w:proofErr w:type="gramEnd"/>
      <w:r w:rsidRPr="00FE54E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                                           М.Н. Самаркин</w:t>
      </w:r>
    </w:p>
    <w:bookmarkEnd w:id="0"/>
    <w:p w:rsidR="00FE54ED" w:rsidRPr="00FE54ED" w:rsidRDefault="00FE54ED" w:rsidP="00FE54ED">
      <w:pPr>
        <w:shd w:val="clear" w:color="auto" w:fill="FFFFFF"/>
        <w:tabs>
          <w:tab w:val="left" w:pos="5093"/>
          <w:tab w:val="left" w:pos="7910"/>
        </w:tabs>
        <w:spacing w:after="0" w:line="240" w:lineRule="auto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sectPr w:rsidR="00FE54ED" w:rsidRPr="00FE54ED" w:rsidSect="0016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B53BC8"/>
    <w:multiLevelType w:val="multilevel"/>
    <w:tmpl w:val="5A0CF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47DFC"/>
    <w:multiLevelType w:val="hybridMultilevel"/>
    <w:tmpl w:val="CF162B54"/>
    <w:lvl w:ilvl="0" w:tplc="34C00FFE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3D01AB"/>
    <w:multiLevelType w:val="multilevel"/>
    <w:tmpl w:val="49B4F5E4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5" w:hanging="2160"/>
      </w:pPr>
      <w:rPr>
        <w:rFonts w:hint="default"/>
      </w:rPr>
    </w:lvl>
  </w:abstractNum>
  <w:abstractNum w:abstractNumId="4" w15:restartNumberingAfterBreak="0">
    <w:nsid w:val="19FC0F7F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66BD6"/>
    <w:multiLevelType w:val="hybridMultilevel"/>
    <w:tmpl w:val="FB44F280"/>
    <w:lvl w:ilvl="0" w:tplc="00C4A2A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6" w15:restartNumberingAfterBreak="0">
    <w:nsid w:val="259204B9"/>
    <w:multiLevelType w:val="multilevel"/>
    <w:tmpl w:val="58ECC0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2CF73C80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E7835"/>
    <w:multiLevelType w:val="multilevel"/>
    <w:tmpl w:val="A0C64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6E7193F"/>
    <w:multiLevelType w:val="hybridMultilevel"/>
    <w:tmpl w:val="AE3CE14E"/>
    <w:lvl w:ilvl="0" w:tplc="1BA00C68">
      <w:start w:val="1"/>
      <w:numFmt w:val="decimal"/>
      <w:lvlText w:val="%1."/>
      <w:lvlJc w:val="left"/>
      <w:pPr>
        <w:ind w:left="1047" w:hanging="48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3C0DDA"/>
    <w:multiLevelType w:val="multilevel"/>
    <w:tmpl w:val="0B6686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90B"/>
    <w:rsid w:val="00005616"/>
    <w:rsid w:val="00010EC1"/>
    <w:rsid w:val="000118DF"/>
    <w:rsid w:val="00011BC1"/>
    <w:rsid w:val="00014C07"/>
    <w:rsid w:val="00021057"/>
    <w:rsid w:val="0002398C"/>
    <w:rsid w:val="00025661"/>
    <w:rsid w:val="00036373"/>
    <w:rsid w:val="00036BB7"/>
    <w:rsid w:val="00040D94"/>
    <w:rsid w:val="000422E5"/>
    <w:rsid w:val="00042494"/>
    <w:rsid w:val="00046AD1"/>
    <w:rsid w:val="000513FE"/>
    <w:rsid w:val="00053191"/>
    <w:rsid w:val="000612DF"/>
    <w:rsid w:val="00066535"/>
    <w:rsid w:val="000671F4"/>
    <w:rsid w:val="00070065"/>
    <w:rsid w:val="000706F2"/>
    <w:rsid w:val="0007563F"/>
    <w:rsid w:val="00077A80"/>
    <w:rsid w:val="000850A4"/>
    <w:rsid w:val="00090D2F"/>
    <w:rsid w:val="00091207"/>
    <w:rsid w:val="0009139E"/>
    <w:rsid w:val="00094649"/>
    <w:rsid w:val="000953CA"/>
    <w:rsid w:val="00097EE4"/>
    <w:rsid w:val="000A40AA"/>
    <w:rsid w:val="000A4C00"/>
    <w:rsid w:val="000A6656"/>
    <w:rsid w:val="000B0F20"/>
    <w:rsid w:val="000B2E9A"/>
    <w:rsid w:val="000B6254"/>
    <w:rsid w:val="000B7217"/>
    <w:rsid w:val="000C0485"/>
    <w:rsid w:val="000C2F3E"/>
    <w:rsid w:val="000C6F4D"/>
    <w:rsid w:val="000D1421"/>
    <w:rsid w:val="000D3E1C"/>
    <w:rsid w:val="000E6FA4"/>
    <w:rsid w:val="000E74A9"/>
    <w:rsid w:val="000F005A"/>
    <w:rsid w:val="000F042F"/>
    <w:rsid w:val="000F1F5E"/>
    <w:rsid w:val="000F5E65"/>
    <w:rsid w:val="000F7191"/>
    <w:rsid w:val="0010065B"/>
    <w:rsid w:val="001047AC"/>
    <w:rsid w:val="00105449"/>
    <w:rsid w:val="00110CA9"/>
    <w:rsid w:val="00111C6E"/>
    <w:rsid w:val="001142AC"/>
    <w:rsid w:val="00125711"/>
    <w:rsid w:val="0013174B"/>
    <w:rsid w:val="001347AC"/>
    <w:rsid w:val="00136A57"/>
    <w:rsid w:val="001440F4"/>
    <w:rsid w:val="00145357"/>
    <w:rsid w:val="0014778F"/>
    <w:rsid w:val="001564D7"/>
    <w:rsid w:val="00156929"/>
    <w:rsid w:val="00157744"/>
    <w:rsid w:val="00157C88"/>
    <w:rsid w:val="0016020D"/>
    <w:rsid w:val="001609B1"/>
    <w:rsid w:val="00161EB4"/>
    <w:rsid w:val="001631C7"/>
    <w:rsid w:val="00167141"/>
    <w:rsid w:val="00167FFE"/>
    <w:rsid w:val="001829CE"/>
    <w:rsid w:val="00186F67"/>
    <w:rsid w:val="00187D49"/>
    <w:rsid w:val="001933AC"/>
    <w:rsid w:val="00197152"/>
    <w:rsid w:val="001A4307"/>
    <w:rsid w:val="001A4C9D"/>
    <w:rsid w:val="001B1448"/>
    <w:rsid w:val="001B4BF8"/>
    <w:rsid w:val="001B4E34"/>
    <w:rsid w:val="001B689D"/>
    <w:rsid w:val="001B6C14"/>
    <w:rsid w:val="001B7000"/>
    <w:rsid w:val="001C1432"/>
    <w:rsid w:val="001C70D3"/>
    <w:rsid w:val="001D495B"/>
    <w:rsid w:val="001D4BA3"/>
    <w:rsid w:val="001D5D43"/>
    <w:rsid w:val="001E2B16"/>
    <w:rsid w:val="001E4643"/>
    <w:rsid w:val="001E504D"/>
    <w:rsid w:val="001E50A6"/>
    <w:rsid w:val="001E5AD6"/>
    <w:rsid w:val="001F3A48"/>
    <w:rsid w:val="001F5847"/>
    <w:rsid w:val="00202E85"/>
    <w:rsid w:val="00204182"/>
    <w:rsid w:val="00204464"/>
    <w:rsid w:val="0020533D"/>
    <w:rsid w:val="0021666A"/>
    <w:rsid w:val="0022136C"/>
    <w:rsid w:val="00223853"/>
    <w:rsid w:val="00223BD1"/>
    <w:rsid w:val="00224BEB"/>
    <w:rsid w:val="00225092"/>
    <w:rsid w:val="00225EB4"/>
    <w:rsid w:val="00227A41"/>
    <w:rsid w:val="00227E21"/>
    <w:rsid w:val="002324EE"/>
    <w:rsid w:val="00233BF5"/>
    <w:rsid w:val="002344F2"/>
    <w:rsid w:val="00234811"/>
    <w:rsid w:val="00234FBC"/>
    <w:rsid w:val="00235207"/>
    <w:rsid w:val="002370D6"/>
    <w:rsid w:val="00237DD4"/>
    <w:rsid w:val="00241BC3"/>
    <w:rsid w:val="00242768"/>
    <w:rsid w:val="002501D3"/>
    <w:rsid w:val="00251DC4"/>
    <w:rsid w:val="00254D11"/>
    <w:rsid w:val="002604C4"/>
    <w:rsid w:val="00266A3A"/>
    <w:rsid w:val="00274E17"/>
    <w:rsid w:val="00275A95"/>
    <w:rsid w:val="002767C0"/>
    <w:rsid w:val="002771A6"/>
    <w:rsid w:val="0028061D"/>
    <w:rsid w:val="0028207B"/>
    <w:rsid w:val="00283031"/>
    <w:rsid w:val="002830D9"/>
    <w:rsid w:val="0028378E"/>
    <w:rsid w:val="002865E1"/>
    <w:rsid w:val="00286CBD"/>
    <w:rsid w:val="002914A6"/>
    <w:rsid w:val="0029177A"/>
    <w:rsid w:val="00292117"/>
    <w:rsid w:val="0029356F"/>
    <w:rsid w:val="00295724"/>
    <w:rsid w:val="002976F0"/>
    <w:rsid w:val="002A03B9"/>
    <w:rsid w:val="002A1AEE"/>
    <w:rsid w:val="002A5012"/>
    <w:rsid w:val="002A623A"/>
    <w:rsid w:val="002B32E9"/>
    <w:rsid w:val="002B33C2"/>
    <w:rsid w:val="002B58E5"/>
    <w:rsid w:val="002B63B1"/>
    <w:rsid w:val="002C0C85"/>
    <w:rsid w:val="002C4FFB"/>
    <w:rsid w:val="002C5DB6"/>
    <w:rsid w:val="002D5334"/>
    <w:rsid w:val="002D54EA"/>
    <w:rsid w:val="002D7840"/>
    <w:rsid w:val="002E0394"/>
    <w:rsid w:val="002E1E58"/>
    <w:rsid w:val="002E245C"/>
    <w:rsid w:val="002E2CBD"/>
    <w:rsid w:val="002E4981"/>
    <w:rsid w:val="002F092A"/>
    <w:rsid w:val="002F1394"/>
    <w:rsid w:val="00302C57"/>
    <w:rsid w:val="0030324D"/>
    <w:rsid w:val="00305EC9"/>
    <w:rsid w:val="00311256"/>
    <w:rsid w:val="00315E1D"/>
    <w:rsid w:val="00321B64"/>
    <w:rsid w:val="0032536A"/>
    <w:rsid w:val="00330871"/>
    <w:rsid w:val="003312CC"/>
    <w:rsid w:val="003320FD"/>
    <w:rsid w:val="00334C58"/>
    <w:rsid w:val="00337238"/>
    <w:rsid w:val="00337C50"/>
    <w:rsid w:val="00345793"/>
    <w:rsid w:val="00345C75"/>
    <w:rsid w:val="0035242B"/>
    <w:rsid w:val="00354DFE"/>
    <w:rsid w:val="00355419"/>
    <w:rsid w:val="00361101"/>
    <w:rsid w:val="003630BB"/>
    <w:rsid w:val="003639B9"/>
    <w:rsid w:val="003718B9"/>
    <w:rsid w:val="00372907"/>
    <w:rsid w:val="00373579"/>
    <w:rsid w:val="00373C4F"/>
    <w:rsid w:val="00374ABA"/>
    <w:rsid w:val="0037527B"/>
    <w:rsid w:val="00381955"/>
    <w:rsid w:val="003825D6"/>
    <w:rsid w:val="003828B9"/>
    <w:rsid w:val="00390AE2"/>
    <w:rsid w:val="003911DC"/>
    <w:rsid w:val="003931D9"/>
    <w:rsid w:val="0039391A"/>
    <w:rsid w:val="003A4376"/>
    <w:rsid w:val="003A5B8A"/>
    <w:rsid w:val="003A6BA6"/>
    <w:rsid w:val="003B509C"/>
    <w:rsid w:val="003C1834"/>
    <w:rsid w:val="003C1B94"/>
    <w:rsid w:val="003C1CB3"/>
    <w:rsid w:val="003C3D06"/>
    <w:rsid w:val="003C4040"/>
    <w:rsid w:val="003D45CF"/>
    <w:rsid w:val="003D4B2A"/>
    <w:rsid w:val="003D5D89"/>
    <w:rsid w:val="003D73A1"/>
    <w:rsid w:val="003E0FC2"/>
    <w:rsid w:val="003E1D2C"/>
    <w:rsid w:val="003E3859"/>
    <w:rsid w:val="003E597D"/>
    <w:rsid w:val="003F04F7"/>
    <w:rsid w:val="003F05C8"/>
    <w:rsid w:val="003F2057"/>
    <w:rsid w:val="003F238B"/>
    <w:rsid w:val="003F35C9"/>
    <w:rsid w:val="003F3E61"/>
    <w:rsid w:val="003F5AD1"/>
    <w:rsid w:val="003F689D"/>
    <w:rsid w:val="003F727C"/>
    <w:rsid w:val="004018F8"/>
    <w:rsid w:val="00405E46"/>
    <w:rsid w:val="00406812"/>
    <w:rsid w:val="00410887"/>
    <w:rsid w:val="00410E70"/>
    <w:rsid w:val="004153F7"/>
    <w:rsid w:val="0041717D"/>
    <w:rsid w:val="00421BD3"/>
    <w:rsid w:val="004260EA"/>
    <w:rsid w:val="00433ABC"/>
    <w:rsid w:val="004412D5"/>
    <w:rsid w:val="00444BF4"/>
    <w:rsid w:val="00445B6B"/>
    <w:rsid w:val="00450CA5"/>
    <w:rsid w:val="0045197C"/>
    <w:rsid w:val="00453351"/>
    <w:rsid w:val="004616D2"/>
    <w:rsid w:val="00461CEF"/>
    <w:rsid w:val="004641D7"/>
    <w:rsid w:val="00467652"/>
    <w:rsid w:val="0046791C"/>
    <w:rsid w:val="0047200F"/>
    <w:rsid w:val="00474F4D"/>
    <w:rsid w:val="0047583E"/>
    <w:rsid w:val="00477A20"/>
    <w:rsid w:val="00482EA6"/>
    <w:rsid w:val="004854C7"/>
    <w:rsid w:val="00485B70"/>
    <w:rsid w:val="00485D34"/>
    <w:rsid w:val="0049016A"/>
    <w:rsid w:val="00493291"/>
    <w:rsid w:val="00493CC6"/>
    <w:rsid w:val="00495910"/>
    <w:rsid w:val="004978D2"/>
    <w:rsid w:val="004A1CBC"/>
    <w:rsid w:val="004A3670"/>
    <w:rsid w:val="004A4E33"/>
    <w:rsid w:val="004B4CAB"/>
    <w:rsid w:val="004C0448"/>
    <w:rsid w:val="004C3103"/>
    <w:rsid w:val="004C4B56"/>
    <w:rsid w:val="004C589F"/>
    <w:rsid w:val="004C6D1F"/>
    <w:rsid w:val="004D0264"/>
    <w:rsid w:val="004D23DC"/>
    <w:rsid w:val="004E06CD"/>
    <w:rsid w:val="004E07DC"/>
    <w:rsid w:val="004E1936"/>
    <w:rsid w:val="004E27EA"/>
    <w:rsid w:val="004E442C"/>
    <w:rsid w:val="004E5324"/>
    <w:rsid w:val="004F7FD3"/>
    <w:rsid w:val="0050378B"/>
    <w:rsid w:val="0050549B"/>
    <w:rsid w:val="0050588A"/>
    <w:rsid w:val="0050734B"/>
    <w:rsid w:val="00507820"/>
    <w:rsid w:val="005106BC"/>
    <w:rsid w:val="00512723"/>
    <w:rsid w:val="0051336A"/>
    <w:rsid w:val="0051398F"/>
    <w:rsid w:val="0051675F"/>
    <w:rsid w:val="00520A7C"/>
    <w:rsid w:val="00524856"/>
    <w:rsid w:val="00526CFF"/>
    <w:rsid w:val="00531765"/>
    <w:rsid w:val="00531BC8"/>
    <w:rsid w:val="00535E0C"/>
    <w:rsid w:val="005503E2"/>
    <w:rsid w:val="0055041A"/>
    <w:rsid w:val="00550D5D"/>
    <w:rsid w:val="0055108D"/>
    <w:rsid w:val="0055189F"/>
    <w:rsid w:val="00552457"/>
    <w:rsid w:val="00553280"/>
    <w:rsid w:val="00555FAC"/>
    <w:rsid w:val="005561DC"/>
    <w:rsid w:val="00556254"/>
    <w:rsid w:val="005562AB"/>
    <w:rsid w:val="00556DF9"/>
    <w:rsid w:val="0056185B"/>
    <w:rsid w:val="00561CEA"/>
    <w:rsid w:val="005622D9"/>
    <w:rsid w:val="005639A1"/>
    <w:rsid w:val="005667E4"/>
    <w:rsid w:val="0056760A"/>
    <w:rsid w:val="00567D0A"/>
    <w:rsid w:val="00570951"/>
    <w:rsid w:val="00570A78"/>
    <w:rsid w:val="00571710"/>
    <w:rsid w:val="00577132"/>
    <w:rsid w:val="005830CD"/>
    <w:rsid w:val="00583ABE"/>
    <w:rsid w:val="00584CCA"/>
    <w:rsid w:val="00585A80"/>
    <w:rsid w:val="00585D74"/>
    <w:rsid w:val="00585F01"/>
    <w:rsid w:val="00587020"/>
    <w:rsid w:val="005900D6"/>
    <w:rsid w:val="0059603D"/>
    <w:rsid w:val="00597F87"/>
    <w:rsid w:val="005A0B92"/>
    <w:rsid w:val="005A0F48"/>
    <w:rsid w:val="005A2C7C"/>
    <w:rsid w:val="005A41AF"/>
    <w:rsid w:val="005A7F42"/>
    <w:rsid w:val="005B1AB3"/>
    <w:rsid w:val="005B1B42"/>
    <w:rsid w:val="005B2DC1"/>
    <w:rsid w:val="005B5E09"/>
    <w:rsid w:val="005C4FDF"/>
    <w:rsid w:val="005C525C"/>
    <w:rsid w:val="005C5837"/>
    <w:rsid w:val="005C7618"/>
    <w:rsid w:val="005C7963"/>
    <w:rsid w:val="005D1295"/>
    <w:rsid w:val="005D6361"/>
    <w:rsid w:val="005D7322"/>
    <w:rsid w:val="005D75D3"/>
    <w:rsid w:val="005D7EC6"/>
    <w:rsid w:val="005E256D"/>
    <w:rsid w:val="005E42E8"/>
    <w:rsid w:val="005E4332"/>
    <w:rsid w:val="005E5A95"/>
    <w:rsid w:val="005F0C71"/>
    <w:rsid w:val="005F1D01"/>
    <w:rsid w:val="005F3095"/>
    <w:rsid w:val="005F32D5"/>
    <w:rsid w:val="005F5F18"/>
    <w:rsid w:val="005F698D"/>
    <w:rsid w:val="006050C2"/>
    <w:rsid w:val="00605D31"/>
    <w:rsid w:val="0061256F"/>
    <w:rsid w:val="00617F9F"/>
    <w:rsid w:val="00621FBF"/>
    <w:rsid w:val="00633C1F"/>
    <w:rsid w:val="006346FF"/>
    <w:rsid w:val="00640386"/>
    <w:rsid w:val="006420C6"/>
    <w:rsid w:val="00643FC3"/>
    <w:rsid w:val="0064734A"/>
    <w:rsid w:val="00651280"/>
    <w:rsid w:val="00656845"/>
    <w:rsid w:val="006611D3"/>
    <w:rsid w:val="00663B9B"/>
    <w:rsid w:val="00664D23"/>
    <w:rsid w:val="006653AE"/>
    <w:rsid w:val="00666923"/>
    <w:rsid w:val="0067664F"/>
    <w:rsid w:val="006800E9"/>
    <w:rsid w:val="006845ED"/>
    <w:rsid w:val="00684790"/>
    <w:rsid w:val="00691474"/>
    <w:rsid w:val="0069727D"/>
    <w:rsid w:val="0069748A"/>
    <w:rsid w:val="006A1E4C"/>
    <w:rsid w:val="006A218F"/>
    <w:rsid w:val="006B1EC8"/>
    <w:rsid w:val="006B3160"/>
    <w:rsid w:val="006B3BF3"/>
    <w:rsid w:val="006B3C6C"/>
    <w:rsid w:val="006C107D"/>
    <w:rsid w:val="006C4452"/>
    <w:rsid w:val="006C4D82"/>
    <w:rsid w:val="006D50A0"/>
    <w:rsid w:val="006E66A7"/>
    <w:rsid w:val="006F091C"/>
    <w:rsid w:val="006F13BD"/>
    <w:rsid w:val="006F411C"/>
    <w:rsid w:val="006F6584"/>
    <w:rsid w:val="007011EC"/>
    <w:rsid w:val="00705CE0"/>
    <w:rsid w:val="00710A36"/>
    <w:rsid w:val="00713B30"/>
    <w:rsid w:val="00717F90"/>
    <w:rsid w:val="00722C5D"/>
    <w:rsid w:val="00726043"/>
    <w:rsid w:val="00731037"/>
    <w:rsid w:val="00733244"/>
    <w:rsid w:val="00733BA5"/>
    <w:rsid w:val="00736D17"/>
    <w:rsid w:val="0074419E"/>
    <w:rsid w:val="007447E3"/>
    <w:rsid w:val="007448F2"/>
    <w:rsid w:val="007459EA"/>
    <w:rsid w:val="00750B24"/>
    <w:rsid w:val="007531E1"/>
    <w:rsid w:val="00757F95"/>
    <w:rsid w:val="00760F43"/>
    <w:rsid w:val="007737D9"/>
    <w:rsid w:val="00774143"/>
    <w:rsid w:val="00774BD7"/>
    <w:rsid w:val="0077621C"/>
    <w:rsid w:val="00776799"/>
    <w:rsid w:val="00777F9B"/>
    <w:rsid w:val="007864FF"/>
    <w:rsid w:val="007876B5"/>
    <w:rsid w:val="00787D5E"/>
    <w:rsid w:val="00791854"/>
    <w:rsid w:val="007964C4"/>
    <w:rsid w:val="00796A34"/>
    <w:rsid w:val="0079719B"/>
    <w:rsid w:val="007A3F09"/>
    <w:rsid w:val="007A5576"/>
    <w:rsid w:val="007A6976"/>
    <w:rsid w:val="007A790B"/>
    <w:rsid w:val="007B2480"/>
    <w:rsid w:val="007B416D"/>
    <w:rsid w:val="007B62E2"/>
    <w:rsid w:val="007B7C5A"/>
    <w:rsid w:val="007C0E7F"/>
    <w:rsid w:val="007C3AE5"/>
    <w:rsid w:val="007C765D"/>
    <w:rsid w:val="007C7BA9"/>
    <w:rsid w:val="007D2080"/>
    <w:rsid w:val="007D40D5"/>
    <w:rsid w:val="007E1DF3"/>
    <w:rsid w:val="007E39AA"/>
    <w:rsid w:val="007E47AA"/>
    <w:rsid w:val="007E4FB3"/>
    <w:rsid w:val="007E51A3"/>
    <w:rsid w:val="007E78D8"/>
    <w:rsid w:val="007F07DE"/>
    <w:rsid w:val="007F426A"/>
    <w:rsid w:val="007F666C"/>
    <w:rsid w:val="007F7C11"/>
    <w:rsid w:val="008027C0"/>
    <w:rsid w:val="0080281A"/>
    <w:rsid w:val="00802964"/>
    <w:rsid w:val="008073D1"/>
    <w:rsid w:val="00814A2A"/>
    <w:rsid w:val="00814F01"/>
    <w:rsid w:val="008157EC"/>
    <w:rsid w:val="008166B6"/>
    <w:rsid w:val="00816841"/>
    <w:rsid w:val="008247E7"/>
    <w:rsid w:val="00825C12"/>
    <w:rsid w:val="00825E4B"/>
    <w:rsid w:val="0083194F"/>
    <w:rsid w:val="008323E6"/>
    <w:rsid w:val="00842850"/>
    <w:rsid w:val="0085188C"/>
    <w:rsid w:val="00852249"/>
    <w:rsid w:val="008573B8"/>
    <w:rsid w:val="00857F2C"/>
    <w:rsid w:val="008625DE"/>
    <w:rsid w:val="00872A45"/>
    <w:rsid w:val="00874209"/>
    <w:rsid w:val="008751EC"/>
    <w:rsid w:val="00883F9E"/>
    <w:rsid w:val="008965A0"/>
    <w:rsid w:val="008A5136"/>
    <w:rsid w:val="008A7A2B"/>
    <w:rsid w:val="008B77C7"/>
    <w:rsid w:val="008C1BC7"/>
    <w:rsid w:val="008C272A"/>
    <w:rsid w:val="008C4EE1"/>
    <w:rsid w:val="008C6E60"/>
    <w:rsid w:val="008D0CAA"/>
    <w:rsid w:val="008D3435"/>
    <w:rsid w:val="008D716D"/>
    <w:rsid w:val="008E1219"/>
    <w:rsid w:val="008E198E"/>
    <w:rsid w:val="008E1ECD"/>
    <w:rsid w:val="008E2BB8"/>
    <w:rsid w:val="008E5577"/>
    <w:rsid w:val="008E5C62"/>
    <w:rsid w:val="008F60C4"/>
    <w:rsid w:val="0090553C"/>
    <w:rsid w:val="009132A0"/>
    <w:rsid w:val="00914E1E"/>
    <w:rsid w:val="009165F9"/>
    <w:rsid w:val="00916EC8"/>
    <w:rsid w:val="00920ABF"/>
    <w:rsid w:val="009211B3"/>
    <w:rsid w:val="00924698"/>
    <w:rsid w:val="00925D38"/>
    <w:rsid w:val="00926280"/>
    <w:rsid w:val="00927DFB"/>
    <w:rsid w:val="009305A5"/>
    <w:rsid w:val="00930705"/>
    <w:rsid w:val="009407C5"/>
    <w:rsid w:val="00943F52"/>
    <w:rsid w:val="00943F72"/>
    <w:rsid w:val="00952381"/>
    <w:rsid w:val="00957D70"/>
    <w:rsid w:val="0096369E"/>
    <w:rsid w:val="009637C9"/>
    <w:rsid w:val="00963C82"/>
    <w:rsid w:val="00964456"/>
    <w:rsid w:val="009657F8"/>
    <w:rsid w:val="0096605A"/>
    <w:rsid w:val="00966C2D"/>
    <w:rsid w:val="00966E9F"/>
    <w:rsid w:val="009720F9"/>
    <w:rsid w:val="0097228A"/>
    <w:rsid w:val="00974C45"/>
    <w:rsid w:val="00975228"/>
    <w:rsid w:val="00981E21"/>
    <w:rsid w:val="00992314"/>
    <w:rsid w:val="00992BDB"/>
    <w:rsid w:val="00995F99"/>
    <w:rsid w:val="009A0387"/>
    <w:rsid w:val="009A4AD1"/>
    <w:rsid w:val="009B338D"/>
    <w:rsid w:val="009B5608"/>
    <w:rsid w:val="009B63A1"/>
    <w:rsid w:val="009B7415"/>
    <w:rsid w:val="009C30C8"/>
    <w:rsid w:val="009C622A"/>
    <w:rsid w:val="009D2616"/>
    <w:rsid w:val="009D7234"/>
    <w:rsid w:val="009E213C"/>
    <w:rsid w:val="009E34F0"/>
    <w:rsid w:val="009E4C96"/>
    <w:rsid w:val="009E7B8F"/>
    <w:rsid w:val="009F2C61"/>
    <w:rsid w:val="009F4536"/>
    <w:rsid w:val="00A1198A"/>
    <w:rsid w:val="00A229B8"/>
    <w:rsid w:val="00A23F37"/>
    <w:rsid w:val="00A2614A"/>
    <w:rsid w:val="00A27D9F"/>
    <w:rsid w:val="00A312B0"/>
    <w:rsid w:val="00A316AB"/>
    <w:rsid w:val="00A318F0"/>
    <w:rsid w:val="00A3253B"/>
    <w:rsid w:val="00A47E24"/>
    <w:rsid w:val="00A521B8"/>
    <w:rsid w:val="00A53A23"/>
    <w:rsid w:val="00A53AE2"/>
    <w:rsid w:val="00A54A7E"/>
    <w:rsid w:val="00A569FB"/>
    <w:rsid w:val="00A63E8A"/>
    <w:rsid w:val="00A66558"/>
    <w:rsid w:val="00A702F9"/>
    <w:rsid w:val="00A70C3D"/>
    <w:rsid w:val="00A724C0"/>
    <w:rsid w:val="00A731DE"/>
    <w:rsid w:val="00A845CA"/>
    <w:rsid w:val="00A85351"/>
    <w:rsid w:val="00A928A1"/>
    <w:rsid w:val="00A965E6"/>
    <w:rsid w:val="00AA2763"/>
    <w:rsid w:val="00AA3DF5"/>
    <w:rsid w:val="00AB3405"/>
    <w:rsid w:val="00AB4290"/>
    <w:rsid w:val="00AB50E0"/>
    <w:rsid w:val="00AB519F"/>
    <w:rsid w:val="00AB7435"/>
    <w:rsid w:val="00AC0963"/>
    <w:rsid w:val="00AC0B07"/>
    <w:rsid w:val="00AC0E6B"/>
    <w:rsid w:val="00AC17AF"/>
    <w:rsid w:val="00AC36FE"/>
    <w:rsid w:val="00AC6FC9"/>
    <w:rsid w:val="00AC7AAA"/>
    <w:rsid w:val="00AD063C"/>
    <w:rsid w:val="00AD2F29"/>
    <w:rsid w:val="00AD43C4"/>
    <w:rsid w:val="00AE06BE"/>
    <w:rsid w:val="00AE2BD5"/>
    <w:rsid w:val="00AF218C"/>
    <w:rsid w:val="00AF3D71"/>
    <w:rsid w:val="00AF71F9"/>
    <w:rsid w:val="00B0128F"/>
    <w:rsid w:val="00B01FE2"/>
    <w:rsid w:val="00B03D58"/>
    <w:rsid w:val="00B04592"/>
    <w:rsid w:val="00B06278"/>
    <w:rsid w:val="00B10447"/>
    <w:rsid w:val="00B114DE"/>
    <w:rsid w:val="00B12134"/>
    <w:rsid w:val="00B14083"/>
    <w:rsid w:val="00B31298"/>
    <w:rsid w:val="00B33843"/>
    <w:rsid w:val="00B364CB"/>
    <w:rsid w:val="00B37DCA"/>
    <w:rsid w:val="00B43873"/>
    <w:rsid w:val="00B451FF"/>
    <w:rsid w:val="00B466D2"/>
    <w:rsid w:val="00B46E42"/>
    <w:rsid w:val="00B51215"/>
    <w:rsid w:val="00B51854"/>
    <w:rsid w:val="00B52386"/>
    <w:rsid w:val="00B56252"/>
    <w:rsid w:val="00B56C2F"/>
    <w:rsid w:val="00B57E6E"/>
    <w:rsid w:val="00B603C0"/>
    <w:rsid w:val="00B61331"/>
    <w:rsid w:val="00B62958"/>
    <w:rsid w:val="00B62C40"/>
    <w:rsid w:val="00B65E19"/>
    <w:rsid w:val="00B705F6"/>
    <w:rsid w:val="00B72C54"/>
    <w:rsid w:val="00B802F2"/>
    <w:rsid w:val="00B853E4"/>
    <w:rsid w:val="00B863D4"/>
    <w:rsid w:val="00B8665A"/>
    <w:rsid w:val="00B90FFE"/>
    <w:rsid w:val="00B91FDB"/>
    <w:rsid w:val="00B9386E"/>
    <w:rsid w:val="00BA5887"/>
    <w:rsid w:val="00BA5D45"/>
    <w:rsid w:val="00BA6B57"/>
    <w:rsid w:val="00BB3374"/>
    <w:rsid w:val="00BB4A69"/>
    <w:rsid w:val="00BB4F7C"/>
    <w:rsid w:val="00BB7840"/>
    <w:rsid w:val="00BC1037"/>
    <w:rsid w:val="00BC3678"/>
    <w:rsid w:val="00BC375D"/>
    <w:rsid w:val="00BC65BE"/>
    <w:rsid w:val="00BD12FF"/>
    <w:rsid w:val="00BD2B65"/>
    <w:rsid w:val="00BD6262"/>
    <w:rsid w:val="00BD6DF0"/>
    <w:rsid w:val="00BE44AD"/>
    <w:rsid w:val="00BE4CA8"/>
    <w:rsid w:val="00BE5F0A"/>
    <w:rsid w:val="00C0021B"/>
    <w:rsid w:val="00C108AF"/>
    <w:rsid w:val="00C1510F"/>
    <w:rsid w:val="00C17D04"/>
    <w:rsid w:val="00C249FD"/>
    <w:rsid w:val="00C26057"/>
    <w:rsid w:val="00C27E54"/>
    <w:rsid w:val="00C31E96"/>
    <w:rsid w:val="00C35181"/>
    <w:rsid w:val="00C4256D"/>
    <w:rsid w:val="00C46C29"/>
    <w:rsid w:val="00C51CC9"/>
    <w:rsid w:val="00C51F0F"/>
    <w:rsid w:val="00C52A12"/>
    <w:rsid w:val="00C5605A"/>
    <w:rsid w:val="00C629FB"/>
    <w:rsid w:val="00C660BD"/>
    <w:rsid w:val="00C67CCA"/>
    <w:rsid w:val="00C7252A"/>
    <w:rsid w:val="00C74743"/>
    <w:rsid w:val="00C8100F"/>
    <w:rsid w:val="00C820AC"/>
    <w:rsid w:val="00C86E63"/>
    <w:rsid w:val="00C87481"/>
    <w:rsid w:val="00C96D46"/>
    <w:rsid w:val="00CA040E"/>
    <w:rsid w:val="00CA7216"/>
    <w:rsid w:val="00CB1934"/>
    <w:rsid w:val="00CB306C"/>
    <w:rsid w:val="00CB4E0D"/>
    <w:rsid w:val="00CB5B9A"/>
    <w:rsid w:val="00CC0DC3"/>
    <w:rsid w:val="00CC0F53"/>
    <w:rsid w:val="00CC3D89"/>
    <w:rsid w:val="00CC3E5D"/>
    <w:rsid w:val="00CC7E49"/>
    <w:rsid w:val="00CD3CC9"/>
    <w:rsid w:val="00CD5AC0"/>
    <w:rsid w:val="00CE0DF9"/>
    <w:rsid w:val="00CE3530"/>
    <w:rsid w:val="00CE5235"/>
    <w:rsid w:val="00CE5BF4"/>
    <w:rsid w:val="00CE616C"/>
    <w:rsid w:val="00CE7BBE"/>
    <w:rsid w:val="00CF2757"/>
    <w:rsid w:val="00CF4D6D"/>
    <w:rsid w:val="00CF7A40"/>
    <w:rsid w:val="00D01AA6"/>
    <w:rsid w:val="00D0599E"/>
    <w:rsid w:val="00D16375"/>
    <w:rsid w:val="00D210DE"/>
    <w:rsid w:val="00D26B81"/>
    <w:rsid w:val="00D342F7"/>
    <w:rsid w:val="00D43E8E"/>
    <w:rsid w:val="00D44629"/>
    <w:rsid w:val="00D45EF3"/>
    <w:rsid w:val="00D517D4"/>
    <w:rsid w:val="00D51B88"/>
    <w:rsid w:val="00D51DD1"/>
    <w:rsid w:val="00D521D3"/>
    <w:rsid w:val="00D533F7"/>
    <w:rsid w:val="00D54401"/>
    <w:rsid w:val="00D567FD"/>
    <w:rsid w:val="00D56D4B"/>
    <w:rsid w:val="00D60115"/>
    <w:rsid w:val="00D63518"/>
    <w:rsid w:val="00D65FF8"/>
    <w:rsid w:val="00D662B2"/>
    <w:rsid w:val="00D66700"/>
    <w:rsid w:val="00D6692D"/>
    <w:rsid w:val="00D66E36"/>
    <w:rsid w:val="00D71584"/>
    <w:rsid w:val="00D76A0B"/>
    <w:rsid w:val="00D7715A"/>
    <w:rsid w:val="00D80052"/>
    <w:rsid w:val="00D86509"/>
    <w:rsid w:val="00D90329"/>
    <w:rsid w:val="00DA2641"/>
    <w:rsid w:val="00DA6515"/>
    <w:rsid w:val="00DB0F33"/>
    <w:rsid w:val="00DB5B48"/>
    <w:rsid w:val="00DB6588"/>
    <w:rsid w:val="00DC0F1C"/>
    <w:rsid w:val="00DC5E8B"/>
    <w:rsid w:val="00DC73BA"/>
    <w:rsid w:val="00DD4036"/>
    <w:rsid w:val="00DD4E04"/>
    <w:rsid w:val="00DD71CD"/>
    <w:rsid w:val="00DD7340"/>
    <w:rsid w:val="00DE37FC"/>
    <w:rsid w:val="00DE69D4"/>
    <w:rsid w:val="00DF0C85"/>
    <w:rsid w:val="00E0424F"/>
    <w:rsid w:val="00E0523F"/>
    <w:rsid w:val="00E06909"/>
    <w:rsid w:val="00E1587A"/>
    <w:rsid w:val="00E251C1"/>
    <w:rsid w:val="00E25784"/>
    <w:rsid w:val="00E27FAC"/>
    <w:rsid w:val="00E34355"/>
    <w:rsid w:val="00E42396"/>
    <w:rsid w:val="00E44290"/>
    <w:rsid w:val="00E4532F"/>
    <w:rsid w:val="00E46EE8"/>
    <w:rsid w:val="00E5002B"/>
    <w:rsid w:val="00E5075A"/>
    <w:rsid w:val="00E536FB"/>
    <w:rsid w:val="00E72ABC"/>
    <w:rsid w:val="00E7306E"/>
    <w:rsid w:val="00E80BFD"/>
    <w:rsid w:val="00E85178"/>
    <w:rsid w:val="00E923D8"/>
    <w:rsid w:val="00E92937"/>
    <w:rsid w:val="00E9529F"/>
    <w:rsid w:val="00E961E8"/>
    <w:rsid w:val="00EA18B6"/>
    <w:rsid w:val="00EA3826"/>
    <w:rsid w:val="00EB0A5A"/>
    <w:rsid w:val="00EB1543"/>
    <w:rsid w:val="00EC1711"/>
    <w:rsid w:val="00EC1C11"/>
    <w:rsid w:val="00EC229A"/>
    <w:rsid w:val="00EC7171"/>
    <w:rsid w:val="00EC734F"/>
    <w:rsid w:val="00EC7741"/>
    <w:rsid w:val="00ED251F"/>
    <w:rsid w:val="00ED3324"/>
    <w:rsid w:val="00ED5CAC"/>
    <w:rsid w:val="00EE0517"/>
    <w:rsid w:val="00EE1FA9"/>
    <w:rsid w:val="00EE2477"/>
    <w:rsid w:val="00EE3E70"/>
    <w:rsid w:val="00EE7B8C"/>
    <w:rsid w:val="00EF10E9"/>
    <w:rsid w:val="00F02130"/>
    <w:rsid w:val="00F036E5"/>
    <w:rsid w:val="00F060BA"/>
    <w:rsid w:val="00F0779C"/>
    <w:rsid w:val="00F1189E"/>
    <w:rsid w:val="00F11D75"/>
    <w:rsid w:val="00F17437"/>
    <w:rsid w:val="00F20AA5"/>
    <w:rsid w:val="00F211FC"/>
    <w:rsid w:val="00F26218"/>
    <w:rsid w:val="00F308A8"/>
    <w:rsid w:val="00F343CC"/>
    <w:rsid w:val="00F40163"/>
    <w:rsid w:val="00F41C57"/>
    <w:rsid w:val="00F52F26"/>
    <w:rsid w:val="00F5446A"/>
    <w:rsid w:val="00F5586E"/>
    <w:rsid w:val="00F664EC"/>
    <w:rsid w:val="00F67ECE"/>
    <w:rsid w:val="00F70A2D"/>
    <w:rsid w:val="00F71249"/>
    <w:rsid w:val="00F73B78"/>
    <w:rsid w:val="00F75982"/>
    <w:rsid w:val="00F75EF5"/>
    <w:rsid w:val="00F80AD9"/>
    <w:rsid w:val="00F811D0"/>
    <w:rsid w:val="00F84EB2"/>
    <w:rsid w:val="00F84EF2"/>
    <w:rsid w:val="00F8692D"/>
    <w:rsid w:val="00F87EBD"/>
    <w:rsid w:val="00F93833"/>
    <w:rsid w:val="00F96A5A"/>
    <w:rsid w:val="00FA283C"/>
    <w:rsid w:val="00FA31A6"/>
    <w:rsid w:val="00FA5BA6"/>
    <w:rsid w:val="00FB0305"/>
    <w:rsid w:val="00FB0C9C"/>
    <w:rsid w:val="00FB2744"/>
    <w:rsid w:val="00FB4C36"/>
    <w:rsid w:val="00FB5959"/>
    <w:rsid w:val="00FC20C3"/>
    <w:rsid w:val="00FC6655"/>
    <w:rsid w:val="00FC764C"/>
    <w:rsid w:val="00FD37FA"/>
    <w:rsid w:val="00FD4037"/>
    <w:rsid w:val="00FD49EE"/>
    <w:rsid w:val="00FD7F38"/>
    <w:rsid w:val="00FE5022"/>
    <w:rsid w:val="00FE54ED"/>
    <w:rsid w:val="00FE5E35"/>
    <w:rsid w:val="00FF28D4"/>
    <w:rsid w:val="00FF45D7"/>
    <w:rsid w:val="00FF4D73"/>
    <w:rsid w:val="00FF72F5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112BAB"/>
  <w15:docId w15:val="{787BA1FA-F145-495E-9917-12AD10D5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0B"/>
    <w:pPr>
      <w:ind w:left="720"/>
      <w:contextualSpacing/>
    </w:pPr>
  </w:style>
  <w:style w:type="paragraph" w:customStyle="1" w:styleId="a4">
    <w:name w:val="???????"/>
    <w:rsid w:val="007A79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47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7715A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D7715A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3C1CB3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C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8B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047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47AC"/>
    <w:rPr>
      <w:rFonts w:ascii="Calibri" w:eastAsia="Calibri" w:hAnsi="Calibri" w:cs="Times New Roman"/>
    </w:rPr>
  </w:style>
  <w:style w:type="character" w:customStyle="1" w:styleId="aa">
    <w:name w:val="Основной текст_"/>
    <w:link w:val="10"/>
    <w:rsid w:val="0056185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56185B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b">
    <w:name w:val="Body Text Indent"/>
    <w:basedOn w:val="a"/>
    <w:link w:val="ac"/>
    <w:uiPriority w:val="99"/>
    <w:semiHidden/>
    <w:unhideWhenUsed/>
    <w:rsid w:val="004D23D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D23DC"/>
    <w:rPr>
      <w:rFonts w:ascii="Calibri" w:eastAsia="Calibri" w:hAnsi="Calibri" w:cs="Times New Roman"/>
    </w:rPr>
  </w:style>
  <w:style w:type="paragraph" w:customStyle="1" w:styleId="ad">
    <w:name w:val="Знак"/>
    <w:basedOn w:val="a"/>
    <w:rsid w:val="00583AB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11">
    <w:name w:val="Сетка таблицы1"/>
    <w:basedOn w:val="a1"/>
    <w:next w:val="a5"/>
    <w:uiPriority w:val="39"/>
    <w:rsid w:val="00661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5"/>
    <w:uiPriority w:val="39"/>
    <w:rsid w:val="006F13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A9BED-115D-4227-BBB2-AA467879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43</cp:revision>
  <cp:lastPrinted>2026-04-03T07:49:00Z</cp:lastPrinted>
  <dcterms:created xsi:type="dcterms:W3CDTF">2025-10-07T21:11:00Z</dcterms:created>
  <dcterms:modified xsi:type="dcterms:W3CDTF">2026-04-03T11:25:00Z</dcterms:modified>
</cp:coreProperties>
</file>