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9" w:rsidRPr="004413A9" w:rsidRDefault="004413A9" w:rsidP="004413A9">
      <w:pPr>
        <w:pStyle w:val="2"/>
        <w:ind w:left="0"/>
        <w:jc w:val="center"/>
        <w:rPr>
          <w:rFonts w:ascii="PT Astra Serif" w:hAnsi="PT Astra Serif"/>
        </w:rPr>
      </w:pPr>
      <w:r w:rsidRPr="004413A9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A9" w:rsidRPr="004413A9" w:rsidRDefault="004413A9" w:rsidP="004413A9">
      <w:pPr>
        <w:jc w:val="center"/>
        <w:rPr>
          <w:rFonts w:ascii="PT Astra Serif" w:hAnsi="PT Astra Serif"/>
          <w:b/>
          <w:sz w:val="8"/>
          <w:szCs w:val="8"/>
        </w:rPr>
      </w:pPr>
    </w:p>
    <w:p w:rsidR="004413A9" w:rsidRPr="004413A9" w:rsidRDefault="004413A9" w:rsidP="004413A9">
      <w:pPr>
        <w:jc w:val="center"/>
        <w:rPr>
          <w:rFonts w:ascii="PT Astra Serif" w:hAnsi="PT Astra Serif"/>
          <w:b/>
          <w:sz w:val="8"/>
          <w:szCs w:val="8"/>
        </w:rPr>
      </w:pPr>
    </w:p>
    <w:p w:rsidR="004413A9" w:rsidRPr="004413A9" w:rsidRDefault="004413A9" w:rsidP="004413A9">
      <w:pPr>
        <w:jc w:val="center"/>
        <w:rPr>
          <w:rFonts w:ascii="PT Astra Serif" w:hAnsi="PT Astra Serif"/>
          <w:b/>
        </w:rPr>
      </w:pPr>
      <w:r w:rsidRPr="004413A9">
        <w:rPr>
          <w:rFonts w:ascii="PT Astra Serif" w:hAnsi="PT Astra Serif"/>
          <w:b/>
          <w:sz w:val="24"/>
          <w:szCs w:val="24"/>
        </w:rPr>
        <w:t xml:space="preserve">            </w:t>
      </w:r>
      <w:r w:rsidRPr="004413A9">
        <w:rPr>
          <w:rFonts w:ascii="PT Astra Serif" w:hAnsi="PT Astra Serif"/>
          <w:b/>
        </w:rPr>
        <w:t>АДМИНИСТРАЦИЯ МУНИЦИПАЛЬНОГО ОБРАЗОВАНИЯ</w:t>
      </w:r>
    </w:p>
    <w:p w:rsidR="004413A9" w:rsidRPr="004413A9" w:rsidRDefault="004413A9" w:rsidP="004413A9">
      <w:pPr>
        <w:jc w:val="center"/>
        <w:rPr>
          <w:rFonts w:ascii="PT Astra Serif" w:hAnsi="PT Astra Serif"/>
          <w:b/>
        </w:rPr>
      </w:pPr>
      <w:r w:rsidRPr="004413A9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4413A9" w:rsidRPr="004413A9" w:rsidRDefault="004413A9" w:rsidP="004413A9">
      <w:pPr>
        <w:jc w:val="center"/>
        <w:rPr>
          <w:rFonts w:ascii="PT Astra Serif" w:hAnsi="PT Astra Serif"/>
          <w:b/>
        </w:rPr>
      </w:pPr>
    </w:p>
    <w:p w:rsidR="004413A9" w:rsidRPr="004413A9" w:rsidRDefault="004413A9" w:rsidP="004413A9">
      <w:pPr>
        <w:jc w:val="center"/>
        <w:rPr>
          <w:rFonts w:ascii="PT Astra Serif" w:hAnsi="PT Astra Serif"/>
          <w:b/>
          <w:spacing w:val="144"/>
        </w:rPr>
      </w:pPr>
      <w:r w:rsidRPr="004413A9">
        <w:rPr>
          <w:rFonts w:ascii="PT Astra Serif" w:hAnsi="PT Astra Serif"/>
          <w:b/>
          <w:spacing w:val="144"/>
        </w:rPr>
        <w:t>ПОСТАНОВЛЕНИЕ</w:t>
      </w:r>
    </w:p>
    <w:p w:rsidR="004413A9" w:rsidRPr="003F6220" w:rsidRDefault="004413A9" w:rsidP="004413A9">
      <w:pPr>
        <w:jc w:val="center"/>
        <w:rPr>
          <w:spacing w:val="144"/>
        </w:rPr>
      </w:pPr>
    </w:p>
    <w:p w:rsidR="009E6B9D" w:rsidRPr="00A60030" w:rsidRDefault="009E6B9D" w:rsidP="006625A7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от 30 августа 2024 года                                                                       695-п</w:t>
      </w:r>
    </w:p>
    <w:p w:rsidR="009E6B9D" w:rsidRPr="00A60030" w:rsidRDefault="009E6B9D" w:rsidP="006625A7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E6B9D" w:rsidRPr="00A60030" w:rsidRDefault="009E6B9D" w:rsidP="006625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E6B9D" w:rsidRPr="00A60030" w:rsidRDefault="009E6B9D" w:rsidP="006625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E6B9D" w:rsidRPr="00A60030" w:rsidRDefault="009E6B9D" w:rsidP="006625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E6B9D" w:rsidRPr="00A60030" w:rsidRDefault="009E6B9D" w:rsidP="006625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E5AA4" w:rsidRPr="00A60030" w:rsidRDefault="008E5AA4" w:rsidP="006625A7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60030"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  <w:t xml:space="preserve">Об утверждении Правил разработки, реализации и оценки эффективности </w:t>
      </w:r>
      <w:r w:rsidRPr="00A60030"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муниципальных программ муниципального образования</w:t>
      </w:r>
    </w:p>
    <w:p w:rsidR="008E5AA4" w:rsidRPr="00A60030" w:rsidRDefault="008E5AA4" w:rsidP="006625A7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</w:pPr>
      <w:r w:rsidRPr="00A60030">
        <w:rPr>
          <w:rFonts w:ascii="PT Astra Serif" w:hAnsi="PT Astra Serif"/>
          <w:b/>
          <w:bCs/>
          <w:color w:val="000000" w:themeColor="text1"/>
          <w:sz w:val="28"/>
          <w:szCs w:val="28"/>
        </w:rPr>
        <w:t>«Сенгилеевский район» Ульяновской области»,</w:t>
      </w:r>
      <w:r w:rsidR="00254DE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A60030"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  <w:t xml:space="preserve">а также осуществление </w:t>
      </w:r>
      <w:proofErr w:type="gramStart"/>
      <w:r w:rsidRPr="00A60030"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  <w:t>контроля за</w:t>
      </w:r>
      <w:proofErr w:type="gramEnd"/>
      <w:r w:rsidRPr="00A60030"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  <w:t xml:space="preserve"> ходом их реализации</w:t>
      </w:r>
    </w:p>
    <w:p w:rsidR="008E5AA4" w:rsidRPr="00A60030" w:rsidRDefault="008E5AA4" w:rsidP="006625A7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E6B9D" w:rsidRPr="00A60030" w:rsidRDefault="009E6B9D" w:rsidP="006625A7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87CBA" w:rsidRPr="00A60030" w:rsidRDefault="00D87CBA" w:rsidP="006625A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9">
        <w:r w:rsidRPr="00A60030">
          <w:rPr>
            <w:rFonts w:ascii="PT Astra Serif" w:hAnsi="PT Astra Serif" w:cs="Times New Roman"/>
            <w:sz w:val="28"/>
            <w:szCs w:val="28"/>
          </w:rPr>
          <w:t>статьей 179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</w:t>
      </w:r>
      <w:r w:rsidR="00440648" w:rsidRPr="00A6003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Pr="00A60030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с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т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а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60030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в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л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я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е</w:t>
      </w:r>
      <w:r w:rsidR="00254DE1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т:</w:t>
      </w:r>
    </w:p>
    <w:p w:rsidR="00D87CBA" w:rsidRPr="00A60030" w:rsidRDefault="00D87CBA" w:rsidP="006625A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1. Утвердить прилагаемые </w:t>
      </w:r>
      <w:hyperlink w:anchor="P49">
        <w:r w:rsidRPr="00A60030">
          <w:rPr>
            <w:rFonts w:ascii="PT Astra Serif" w:hAnsi="PT Astra Serif" w:cs="Times New Roman"/>
            <w:sz w:val="28"/>
            <w:szCs w:val="28"/>
          </w:rPr>
          <w:t>Правила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разработки, реализации и оценки эффективности реализации муниципальных программ муниципального образования «Сенгилеевский район» Ульяновской области, а также осуществления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ходом их реализации (далее - Правила).</w:t>
      </w:r>
    </w:p>
    <w:p w:rsidR="00D87CBA" w:rsidRPr="00A60030" w:rsidRDefault="00D87CBA" w:rsidP="006625A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2. Установить, что реализация муниципальных программ муниципального образования «Сенгилеевский район» Ульяновской области,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начиная с 1 января 2025 года осуществляется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в соответствии с </w:t>
      </w:r>
      <w:hyperlink w:anchor="P49">
        <w:r w:rsidRPr="00A60030">
          <w:rPr>
            <w:rFonts w:ascii="PT Astra Serif" w:hAnsi="PT Astra Serif" w:cs="Times New Roman"/>
            <w:sz w:val="28"/>
            <w:szCs w:val="28"/>
          </w:rPr>
          <w:t>Правилами</w:t>
        </w:r>
      </w:hyperlink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F00F07" w:rsidRPr="00A60030" w:rsidRDefault="00D87CBA" w:rsidP="006625A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3. Установить, что </w:t>
      </w:r>
      <w:hyperlink w:anchor="P49">
        <w:r w:rsidRPr="00A60030">
          <w:rPr>
            <w:rFonts w:ascii="PT Astra Serif" w:hAnsi="PT Astra Serif" w:cs="Times New Roman"/>
            <w:sz w:val="28"/>
            <w:szCs w:val="28"/>
          </w:rPr>
          <w:t>Правила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применяются к правоотношениям, возникающим в связи с разработкой, реализацией, оценкой эффективности и осуществлением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ходом реализации муниципальных программ муниципального образования «Сенгилеевский район» Ульяновской области, которые подлежат утверждению после дня вступления настоящего постановления в силу.</w:t>
      </w:r>
      <w:bookmarkStart w:id="0" w:name="P27"/>
      <w:bookmarkEnd w:id="0"/>
    </w:p>
    <w:p w:rsidR="00440648" w:rsidRPr="00A60030" w:rsidRDefault="00921AE5" w:rsidP="006625A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4</w:t>
      </w:r>
      <w:r w:rsidR="00D87CBA" w:rsidRPr="00A60030">
        <w:rPr>
          <w:rFonts w:ascii="PT Astra Serif" w:hAnsi="PT Astra Serif" w:cs="Times New Roman"/>
          <w:sz w:val="28"/>
          <w:szCs w:val="28"/>
        </w:rPr>
        <w:t>.</w:t>
      </w:r>
      <w:r w:rsidRPr="00A60030">
        <w:rPr>
          <w:rFonts w:ascii="PT Astra Serif" w:hAnsi="PT Astra Serif" w:cs="Times New Roman"/>
          <w:sz w:val="28"/>
          <w:szCs w:val="28"/>
        </w:rPr>
        <w:t xml:space="preserve"> П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остановление Администрации муниципального образования «Сен</w:t>
      </w:r>
      <w:r w:rsidR="00F412B0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г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илеевский район» </w:t>
      </w:r>
      <w:r w:rsidR="00CA15DC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Ульяновской области 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от </w:t>
      </w:r>
      <w:r w:rsidR="00F412B0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26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</w:t>
      </w:r>
      <w:r w:rsidR="00F412B0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февраля 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20</w:t>
      </w:r>
      <w:r w:rsidR="00F412B0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20</w:t>
      </w:r>
      <w:r w:rsidR="00254DE1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 года</w:t>
      </w:r>
      <w:r w:rsidR="00CA15DC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br/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№ </w:t>
      </w:r>
      <w:r w:rsidR="00F412B0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>123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-п «Об утверждении </w:t>
      </w:r>
      <w:r w:rsidR="00F412B0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Правил </w:t>
      </w:r>
      <w:r w:rsidR="008E5AA4" w:rsidRPr="00A60030">
        <w:rPr>
          <w:rFonts w:ascii="PT Astra Serif" w:hAnsi="PT Astra Serif" w:cs="Times New Roman"/>
          <w:color w:val="000000" w:themeColor="text1"/>
          <w:spacing w:val="-1"/>
          <w:sz w:val="28"/>
          <w:szCs w:val="28"/>
        </w:rPr>
        <w:t xml:space="preserve">разработки, </w:t>
      </w:r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реализации и оценки эффективности</w:t>
      </w:r>
      <w:r w:rsidR="00F412B0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муниципальных программ муниципального образования «Сенгилеевский район» Ульяновской области»,</w:t>
      </w:r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412B0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 так же осуществление </w:t>
      </w:r>
      <w:proofErr w:type="gramStart"/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контроля за</w:t>
      </w:r>
      <w:proofErr w:type="gramEnd"/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ходом  </w:t>
      </w:r>
      <w:r w:rsidR="00F412B0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их реализации</w:t>
      </w:r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</w:t>
      </w:r>
      <w:r w:rsidRPr="00A60030">
        <w:rPr>
          <w:rFonts w:ascii="PT Astra Serif" w:hAnsi="PT Astra Serif" w:cs="Times New Roman"/>
          <w:sz w:val="28"/>
          <w:szCs w:val="28"/>
        </w:rPr>
        <w:t>ризнать утратившими силу.</w:t>
      </w:r>
    </w:p>
    <w:p w:rsidR="008E5AA4" w:rsidRPr="00A60030" w:rsidRDefault="00DD0DAB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5</w:t>
      </w:r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Контроль исполнения настоящего постановления </w:t>
      </w: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возложить на первого заместителя Главы администрации муниципального образования «Сенгилеевский район» </w:t>
      </w:r>
      <w:proofErr w:type="spellStart"/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Цепцова</w:t>
      </w:r>
      <w:proofErr w:type="spellEnd"/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Д.А</w:t>
      </w:r>
      <w:r w:rsidR="008E5AA4"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DD0DAB" w:rsidRPr="00A60030" w:rsidRDefault="00DD0DAB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6. Настоящее постановление вступает в силу на следующий день после дня его обнародования.</w:t>
      </w:r>
    </w:p>
    <w:p w:rsidR="009E6B9D" w:rsidRPr="00A60030" w:rsidRDefault="009E6B9D" w:rsidP="00662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E6B9D" w:rsidRPr="00A60030" w:rsidRDefault="009E6B9D" w:rsidP="00662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E6B9D" w:rsidRPr="00A60030" w:rsidRDefault="009E6B9D" w:rsidP="006625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E6B9D" w:rsidRPr="00A60030" w:rsidRDefault="009E6B9D" w:rsidP="006625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 w:rsidRPr="00A60030">
        <w:rPr>
          <w:rFonts w:ascii="PT Astra Serif" w:hAnsi="PT Astra Serif"/>
          <w:color w:val="000000"/>
          <w:sz w:val="28"/>
          <w:szCs w:val="28"/>
        </w:rPr>
        <w:t>Исполняющий</w:t>
      </w:r>
      <w:proofErr w:type="gramEnd"/>
      <w:r w:rsidRPr="00A60030">
        <w:rPr>
          <w:rFonts w:ascii="PT Astra Serif" w:hAnsi="PT Astra Serif"/>
          <w:color w:val="000000"/>
          <w:sz w:val="28"/>
          <w:szCs w:val="28"/>
        </w:rPr>
        <w:t xml:space="preserve"> обязанности</w:t>
      </w:r>
    </w:p>
    <w:p w:rsidR="009E6B9D" w:rsidRPr="00A60030" w:rsidRDefault="009E6B9D" w:rsidP="006625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60030">
        <w:rPr>
          <w:rFonts w:ascii="PT Astra Serif" w:hAnsi="PT Astra Serif"/>
          <w:color w:val="000000"/>
          <w:sz w:val="28"/>
          <w:szCs w:val="28"/>
        </w:rPr>
        <w:t>Главы Администрации</w:t>
      </w:r>
    </w:p>
    <w:p w:rsidR="009E6B9D" w:rsidRPr="00A60030" w:rsidRDefault="009E6B9D" w:rsidP="006625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A60030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9E6B9D" w:rsidRPr="00A60030" w:rsidRDefault="009E6B9D" w:rsidP="006625A7">
      <w:pPr>
        <w:spacing w:after="0" w:line="240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60030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A60030">
        <w:rPr>
          <w:rFonts w:ascii="PT Astra Serif" w:hAnsi="PT Astra Serif" w:cs="Arial"/>
          <w:color w:val="000000"/>
          <w:sz w:val="28"/>
          <w:szCs w:val="28"/>
        </w:rPr>
        <w:t xml:space="preserve">                                                                      </w:t>
      </w:r>
      <w:r w:rsidRPr="00A60030">
        <w:rPr>
          <w:rFonts w:ascii="PT Astra Serif" w:hAnsi="PT Astra Serif"/>
          <w:color w:val="000000"/>
          <w:sz w:val="28"/>
          <w:szCs w:val="28"/>
        </w:rPr>
        <w:t>Д.А. Цепцов</w:t>
      </w:r>
    </w:p>
    <w:p w:rsidR="00A60030" w:rsidRDefault="00A60030" w:rsidP="006625A7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 w:type="page"/>
      </w:r>
    </w:p>
    <w:p w:rsidR="004E1FAD" w:rsidRDefault="004E1FAD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A60030" w:rsidRPr="00A60030" w:rsidRDefault="00A60030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4E1FAD" w:rsidRPr="00A60030" w:rsidRDefault="004E1FAD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4E1FAD" w:rsidRPr="00A60030" w:rsidRDefault="004E1FAD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образования</w:t>
      </w:r>
    </w:p>
    <w:p w:rsidR="004E1FAD" w:rsidRPr="00A60030" w:rsidRDefault="004E1FAD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«Сенгилеевский район»</w:t>
      </w:r>
    </w:p>
    <w:p w:rsidR="004E1FAD" w:rsidRPr="00A60030" w:rsidRDefault="004E1FAD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Ульяновской области</w:t>
      </w:r>
    </w:p>
    <w:p w:rsidR="004E1FAD" w:rsidRPr="00A60030" w:rsidRDefault="004E1FAD" w:rsidP="006625A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>от</w:t>
      </w:r>
      <w:r w:rsid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30 августа</w:t>
      </w:r>
      <w:r w:rsidRPr="00A600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202</w:t>
      </w:r>
      <w:r w:rsidR="00A60030">
        <w:rPr>
          <w:rFonts w:ascii="PT Astra Serif" w:hAnsi="PT Astra Serif" w:cs="Times New Roman"/>
          <w:color w:val="000000" w:themeColor="text1"/>
          <w:sz w:val="28"/>
          <w:szCs w:val="28"/>
        </w:rPr>
        <w:t>4 года №-695-п</w:t>
      </w:r>
    </w:p>
    <w:p w:rsidR="004E1FAD" w:rsidRPr="00A60030" w:rsidRDefault="004E1FAD" w:rsidP="006625A7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ar-SA"/>
        </w:rPr>
      </w:pPr>
    </w:p>
    <w:p w:rsidR="004E1FAD" w:rsidRPr="00A60030" w:rsidRDefault="004E1FAD" w:rsidP="006625A7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b/>
          <w:bCs/>
          <w:spacing w:val="-2"/>
          <w:sz w:val="28"/>
          <w:szCs w:val="28"/>
        </w:rPr>
        <w:t>ПРАВИЛА</w:t>
      </w:r>
    </w:p>
    <w:p w:rsidR="004E1FAD" w:rsidRPr="00A60030" w:rsidRDefault="004E1FAD" w:rsidP="006625A7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b/>
          <w:bCs/>
          <w:sz w:val="28"/>
          <w:szCs w:val="28"/>
        </w:rPr>
        <w:t>разработки, реализации и оценки эффективности</w:t>
      </w:r>
    </w:p>
    <w:p w:rsidR="004E1FAD" w:rsidRPr="00A60030" w:rsidRDefault="004E1FAD" w:rsidP="006625A7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b/>
          <w:bCs/>
          <w:sz w:val="28"/>
          <w:szCs w:val="28"/>
        </w:rPr>
        <w:t>муниципальных программ муниципального образования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left="1152" w:firstLine="799"/>
        <w:jc w:val="center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b/>
          <w:bCs/>
          <w:sz w:val="28"/>
          <w:szCs w:val="28"/>
        </w:rPr>
        <w:t xml:space="preserve">«Сенгилеевский район» Ульяновской области, </w:t>
      </w:r>
      <w:r w:rsidRPr="00A60030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а также осуществление </w:t>
      </w:r>
      <w:proofErr w:type="gramStart"/>
      <w:r w:rsidRPr="00A60030">
        <w:rPr>
          <w:rFonts w:ascii="PT Astra Serif" w:hAnsi="PT Astra Serif" w:cs="Times New Roman"/>
          <w:b/>
          <w:bCs/>
          <w:spacing w:val="-2"/>
          <w:sz w:val="28"/>
          <w:szCs w:val="28"/>
        </w:rPr>
        <w:t>контроля за</w:t>
      </w:r>
      <w:proofErr w:type="gramEnd"/>
      <w:r w:rsidRPr="00A60030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 ходом их реализации</w:t>
      </w:r>
      <w:r w:rsidR="00440648" w:rsidRPr="00A60030">
        <w:rPr>
          <w:rFonts w:ascii="PT Astra Serif" w:hAnsi="PT Astra Serif" w:cs="Times New Roman"/>
          <w:b/>
          <w:bCs/>
          <w:spacing w:val="-2"/>
          <w:sz w:val="28"/>
          <w:szCs w:val="28"/>
        </w:rPr>
        <w:t>.</w:t>
      </w:r>
    </w:p>
    <w:p w:rsidR="009D13A8" w:rsidRPr="00A60030" w:rsidRDefault="009D13A8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0030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1. </w:t>
      </w:r>
      <w:r w:rsidRPr="00A60030">
        <w:rPr>
          <w:rFonts w:ascii="PT Astra Serif" w:hAnsi="PT Astra Serif" w:cs="Times New Roman"/>
          <w:b/>
          <w:spacing w:val="-2"/>
          <w:sz w:val="28"/>
          <w:szCs w:val="28"/>
        </w:rPr>
        <w:t>Общие положения</w:t>
      </w:r>
    </w:p>
    <w:p w:rsidR="004E1FAD" w:rsidRPr="00A60030" w:rsidRDefault="004E1FAD" w:rsidP="006625A7">
      <w:pPr>
        <w:shd w:val="clear" w:color="auto" w:fill="FFFFFF"/>
        <w:tabs>
          <w:tab w:val="left" w:pos="1332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14"/>
          <w:sz w:val="28"/>
          <w:szCs w:val="28"/>
        </w:rPr>
        <w:t>1.1.</w:t>
      </w:r>
      <w:r w:rsidRPr="00A60030">
        <w:rPr>
          <w:rFonts w:ascii="PT Astra Serif" w:hAnsi="PT Astra Serif" w:cs="Times New Roman"/>
          <w:sz w:val="28"/>
          <w:szCs w:val="28"/>
        </w:rPr>
        <w:tab/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Настоящие Правила устанавливают порядок разработки, реализации </w:t>
      </w:r>
      <w:r w:rsidRPr="00A60030">
        <w:rPr>
          <w:rFonts w:ascii="PT Astra Serif" w:hAnsi="PT Astra Serif" w:cs="Times New Roman"/>
          <w:sz w:val="28"/>
          <w:szCs w:val="28"/>
        </w:rPr>
        <w:t>и оценки эффективности муниципальных программ муниципального образования</w:t>
      </w:r>
      <w:r w:rsidR="00400C23" w:rsidRPr="00A60030">
        <w:rPr>
          <w:rFonts w:ascii="PT Astra Serif" w:hAnsi="PT Astra Serif" w:cs="Times New Roman"/>
          <w:sz w:val="28"/>
          <w:szCs w:val="28"/>
        </w:rPr>
        <w:t xml:space="preserve"> «Сенгилеевс</w:t>
      </w:r>
      <w:r w:rsidRPr="00A60030">
        <w:rPr>
          <w:rFonts w:ascii="PT Astra Serif" w:hAnsi="PT Astra Serif" w:cs="Times New Roman"/>
          <w:sz w:val="28"/>
          <w:szCs w:val="28"/>
        </w:rPr>
        <w:t>к</w:t>
      </w:r>
      <w:r w:rsidR="00400C23" w:rsidRPr="00A60030">
        <w:rPr>
          <w:rFonts w:ascii="PT Astra Serif" w:hAnsi="PT Astra Serif" w:cs="Times New Roman"/>
          <w:sz w:val="28"/>
          <w:szCs w:val="28"/>
        </w:rPr>
        <w:t>и</w:t>
      </w:r>
      <w:r w:rsidRPr="00A60030">
        <w:rPr>
          <w:rFonts w:ascii="PT Astra Serif" w:hAnsi="PT Astra Serif" w:cs="Times New Roman"/>
          <w:sz w:val="28"/>
          <w:szCs w:val="28"/>
        </w:rPr>
        <w:t xml:space="preserve">й район» Ульяновской области (далее также - муниципальные программы), а также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ходом их реализации.</w:t>
      </w:r>
    </w:p>
    <w:p w:rsidR="004E1FAD" w:rsidRPr="00A60030" w:rsidRDefault="004E1FAD" w:rsidP="006625A7">
      <w:pPr>
        <w:shd w:val="clear" w:color="auto" w:fill="FFFFFF"/>
        <w:tabs>
          <w:tab w:val="left" w:pos="1462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12"/>
          <w:sz w:val="28"/>
          <w:szCs w:val="28"/>
        </w:rPr>
        <w:t>1.2.</w:t>
      </w:r>
      <w:r w:rsidRPr="00A60030">
        <w:rPr>
          <w:rFonts w:ascii="PT Astra Serif" w:hAnsi="PT Astra Serif" w:cs="Times New Roman"/>
          <w:sz w:val="28"/>
          <w:szCs w:val="28"/>
        </w:rPr>
        <w:tab/>
        <w:t xml:space="preserve">Муниципальные программы и вносимые в них изменения утверждаются постановлением Администрации муниципального образования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«Сенгилеевский район» Ульяновской области. Муниципальными программами </w:t>
      </w:r>
      <w:r w:rsidRPr="00A60030">
        <w:rPr>
          <w:rFonts w:ascii="PT Astra Serif" w:hAnsi="PT Astra Serif" w:cs="Times New Roman"/>
          <w:sz w:val="28"/>
          <w:szCs w:val="28"/>
        </w:rPr>
        <w:t>устанавливаются расходные обязательства Сенгилеевского района Ульяновской области.</w:t>
      </w:r>
    </w:p>
    <w:p w:rsidR="00AF49A0" w:rsidRPr="00A60030" w:rsidRDefault="004E1FAD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16"/>
          <w:sz w:val="28"/>
          <w:szCs w:val="28"/>
        </w:rPr>
        <w:t>1.3.</w:t>
      </w:r>
      <w:r w:rsidRPr="00A60030">
        <w:rPr>
          <w:rFonts w:ascii="PT Astra Serif" w:hAnsi="PT Astra Serif" w:cs="Times New Roman"/>
          <w:sz w:val="28"/>
          <w:szCs w:val="28"/>
        </w:rPr>
        <w:tab/>
      </w:r>
      <w:r w:rsidR="00AF49A0" w:rsidRPr="00A60030">
        <w:rPr>
          <w:rFonts w:ascii="PT Astra Serif" w:hAnsi="PT Astra Serif" w:cs="Times New Roman"/>
          <w:sz w:val="28"/>
          <w:szCs w:val="28"/>
        </w:rPr>
        <w:t>Для целей настоящих Правил используются следующие основные понятия:</w:t>
      </w:r>
    </w:p>
    <w:p w:rsidR="00AF49A0" w:rsidRPr="00A60030" w:rsidRDefault="00AF49A0" w:rsidP="00662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цель муниципальной программы - предполагаемый конечный результат реализации муниципальной программы, соответствующий приоритетам муниципальной политики в сфере её реализации;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2) ответственный исполнитель муниципальной программы - </w:t>
      </w:r>
      <w:r w:rsidR="00921AE5" w:rsidRPr="00A60030">
        <w:rPr>
          <w:rFonts w:ascii="PT Astra Serif" w:hAnsi="PT Astra Serif" w:cs="Times New Roman"/>
          <w:sz w:val="28"/>
          <w:szCs w:val="28"/>
        </w:rPr>
        <w:t>А</w:t>
      </w:r>
      <w:r w:rsidRPr="00A60030">
        <w:rPr>
          <w:rFonts w:ascii="PT Astra Serif" w:hAnsi="PT Astra Serif" w:cs="Times New Roman"/>
          <w:sz w:val="28"/>
          <w:szCs w:val="28"/>
        </w:rPr>
        <w:t>дминистрация муниципального образования</w:t>
      </w:r>
      <w:r w:rsidR="00921AE5" w:rsidRPr="00A60030">
        <w:rPr>
          <w:rFonts w:ascii="PT Astra Serif" w:hAnsi="PT Astra Serif" w:cs="Times New Roman"/>
          <w:sz w:val="28"/>
          <w:szCs w:val="28"/>
        </w:rPr>
        <w:t xml:space="preserve"> «Сенгилеевский район»,</w:t>
      </w:r>
      <w:r w:rsidRPr="00A60030">
        <w:rPr>
          <w:rFonts w:ascii="PT Astra Serif" w:hAnsi="PT Astra Serif" w:cs="Times New Roman"/>
          <w:sz w:val="28"/>
          <w:szCs w:val="28"/>
        </w:rPr>
        <w:t xml:space="preserve"> либо иной главный распорядитель средств бюджета муниципального образования, определённый </w:t>
      </w:r>
      <w:r w:rsidR="00921AE5" w:rsidRPr="00A60030">
        <w:rPr>
          <w:rFonts w:ascii="PT Astra Serif" w:hAnsi="PT Astra Serif" w:cs="Times New Roman"/>
          <w:sz w:val="28"/>
          <w:szCs w:val="28"/>
        </w:rPr>
        <w:t>Администрацией муниципального образования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 xml:space="preserve"> 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3) соисполнитель муниципальной программы - </w:t>
      </w:r>
      <w:r w:rsidR="004F08B6" w:rsidRPr="00A6003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 xml:space="preserve">, иной муниципальный орган, организация, представитель которого определён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ответственным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за разработку и реализацию структурного элемента муниципальной программы;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4) участник муниципальной программы - </w:t>
      </w:r>
      <w:r w:rsidR="004F08B6" w:rsidRPr="00A6003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>, иной муниципальный орган, организация, участвующие в реализации структурного элемента муниципальной программы;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lastRenderedPageBreak/>
        <w:t>5) мероприятие (результат) - количественно измеримый итог деятельности, направленный на достижение показателей муниципальной программы и её структурных элементов, сформулированный в виде завершённого действия по созданию (строительству, приобретению, оснащению, реконструкции и т.п.) определённого количества материальных и нематериальных объектов, предоставлению определённого объёма услуг, выполнению определенного объёма работ с заданными характеристиками.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объединённых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объединённых в проект, и обеспечивающая достижение цели муниципальной программы; 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местной администрации муниципального образования;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10) показатель - количественно или качественно измеримый параметр, характеризующий достижение цели и решение задач муниципальной программы и отражающий социально-экономические и иные общественно значимые эффекты от реализации муниципальной программы или её структурного элемента;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11) объект - конечный материальный или нематериальный продукт </w:t>
      </w:r>
      <w:r w:rsidRPr="00A60030">
        <w:rPr>
          <w:rFonts w:ascii="PT Astra Serif" w:hAnsi="PT Astra Serif" w:cs="Times New Roman"/>
          <w:sz w:val="28"/>
          <w:szCs w:val="28"/>
        </w:rPr>
        <w:br/>
        <w:t>(в том числе результат работ или услуг), планируемый к приобретению и (или) получению в ходе реализации мероприятия (достижения результата) муниципальной программы или её структурного элемента;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муниципальной программы;</w:t>
      </w:r>
    </w:p>
    <w:p w:rsidR="00AF49A0" w:rsidRPr="00A60030" w:rsidRDefault="00AF49A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13) 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 w:rsidR="00AF49A0" w:rsidRPr="00A60030" w:rsidRDefault="00565CF4" w:rsidP="006625A7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1.4.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Муниципальная программа разрабатывается для достижения на территории муниципального образования</w:t>
      </w:r>
      <w:r w:rsidR="005103AD" w:rsidRPr="00A60030">
        <w:rPr>
          <w:rFonts w:ascii="PT Astra Serif" w:hAnsi="PT Astra Serif" w:cs="Times New Roman"/>
          <w:sz w:val="28"/>
          <w:szCs w:val="28"/>
        </w:rPr>
        <w:t xml:space="preserve">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 xml:space="preserve"> 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определённых </w:t>
      </w:r>
      <w:hyperlink r:id="rId10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Указом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Президента Российской </w:t>
      </w:r>
      <w:r w:rsidRPr="00A60030">
        <w:rPr>
          <w:rFonts w:ascii="PT Astra Serif" w:hAnsi="PT Astra Serif" w:cs="Times New Roman"/>
          <w:sz w:val="28"/>
          <w:szCs w:val="28"/>
        </w:rPr>
        <w:lastRenderedPageBreak/>
        <w:t>Федерации от 07.05.2024№309 «О национальных целях развития Российской Федерации на период до 2030 года и на перспективу до 2036 года», приоритетов и целей социально-экономического развития Ульяновской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области, а также приоритетов и целей социально-экономического развития муниципального образования «Сенгилеевский район», определённых стратегией социально-экономического развития муниципального образования (далее - Стратегия).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1.5. Разработка и реализация муниципальной программы осуществляются ответственным исполнителем муниципальной программы совместно с заинтересованными соисполнителями муниципальной программы исходя из следующих принципов: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учёта целей, задач и мероприятий государственных программ Ульяновской области, целей, задач, мероприятий, целевых и дополнительных показателей национальных и федеральных проектов, региональных проектов, региональных приоритетных проектов;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2) обеспечения консолидации бюджетных ассигнований бюджета муниципального образования</w:t>
      </w:r>
      <w:r w:rsidR="005103AD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(далее – местного бюджета) в целях финансового обеспечения решения приоритетных задач, связанных с решением вопросов местного значения в соответствующей сфере и влияющих на реализацию предусмотренных муниципальной программой мероприятий и достижение её результатов;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3) учёта показателей для оценки эффективности деятельности органов местного самоуправления;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4) выделения в структуре муниципальной программы:</w:t>
      </w:r>
    </w:p>
    <w:p w:rsidR="00565CF4" w:rsidRPr="00A60030" w:rsidRDefault="00565CF4" w:rsidP="006625A7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а) проектной части, формируемой в случае включения в состав муниципальной программы муниципальных проектов и мероприятий, проводимых в рамках региональных проектов, региональных приоритетных проектов;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б) процессной части, включающей мероприятия, реализуемые непрерывно либо на периодической основе и не приводящие к получению новых (уникальных) результатов, а также мероприятий, направленных на обеспечение реализации муниципальной программы, включающие расходы на обеспечение деятельности ответственного исполнителя (соисполнителя) муниципальной программы;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5) закрепления должностного лица, ответственного за реализацию муниципальной программы, а также каждого структурного элемента такой программы;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6) проведения регулярной оценки эффективности реализации муниципальной программы.</w:t>
      </w:r>
    </w:p>
    <w:p w:rsidR="00565CF4" w:rsidRPr="00A60030" w:rsidRDefault="00565CF4" w:rsidP="0066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1.6. Срок реализации муниципальной программы устанавливается исходя из ожидаемых сроков достижения целей и решения задач муниципальной программы. Продолжительность срока реализации муниципальной программы не может быть менее 6 лет, при этом срок реализации муниципальной программы в её наименовании не указывается.</w:t>
      </w:r>
    </w:p>
    <w:p w:rsidR="00565CF4" w:rsidRPr="00A60030" w:rsidRDefault="00565CF4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95"/>
      <w:bookmarkEnd w:id="1"/>
      <w:r w:rsidRPr="00A60030">
        <w:rPr>
          <w:rFonts w:ascii="PT Astra Serif" w:hAnsi="PT Astra Serif" w:cs="Times New Roman"/>
          <w:sz w:val="28"/>
          <w:szCs w:val="28"/>
        </w:rPr>
        <w:lastRenderedPageBreak/>
        <w:t xml:space="preserve">1.7.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Разработка муниципальной программы и подготовка изменений в муниципальную программу, а также формирование ежеквартальных и годового отчётов о ходе реализации муниципальной программы, подготовка иных документов, разрабатываемых в процессе реализации муниципальной программы, осуществляются ответственным исполнителем совместно с соисполнителями муниципальной программы (в случае наличия таковых) на бумажном носителе и в интегрированной информационной системе (в случае наличия).</w:t>
      </w:r>
      <w:proofErr w:type="gramEnd"/>
    </w:p>
    <w:p w:rsidR="004E1FAD" w:rsidRPr="00A60030" w:rsidRDefault="00EB5414" w:rsidP="006625A7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0030">
        <w:rPr>
          <w:rFonts w:ascii="PT Astra Serif" w:hAnsi="PT Astra Serif" w:cs="Times New Roman"/>
          <w:b/>
          <w:spacing w:val="-1"/>
          <w:sz w:val="28"/>
          <w:szCs w:val="28"/>
        </w:rPr>
        <w:t>2</w:t>
      </w:r>
      <w:r w:rsidR="004E1FAD" w:rsidRPr="00A60030">
        <w:rPr>
          <w:rFonts w:ascii="PT Astra Serif" w:hAnsi="PT Astra Serif" w:cs="Times New Roman"/>
          <w:b/>
          <w:sz w:val="28"/>
          <w:szCs w:val="28"/>
        </w:rPr>
        <w:t xml:space="preserve">.Требования к </w:t>
      </w:r>
      <w:r w:rsidRPr="00A60030">
        <w:rPr>
          <w:rFonts w:ascii="PT Astra Serif" w:hAnsi="PT Astra Serif" w:cs="Times New Roman"/>
          <w:b/>
          <w:sz w:val="28"/>
          <w:szCs w:val="28"/>
        </w:rPr>
        <w:t xml:space="preserve">структуре и </w:t>
      </w:r>
      <w:r w:rsidR="004E1FAD" w:rsidRPr="00A60030">
        <w:rPr>
          <w:rFonts w:ascii="PT Astra Serif" w:hAnsi="PT Astra Serif" w:cs="Times New Roman"/>
          <w:b/>
          <w:sz w:val="28"/>
          <w:szCs w:val="28"/>
        </w:rPr>
        <w:t>содержанию муниципальной программы</w:t>
      </w:r>
      <w:r w:rsidRPr="00A60030">
        <w:rPr>
          <w:rFonts w:ascii="PT Astra Serif" w:hAnsi="PT Astra Serif" w:cs="Times New Roman"/>
          <w:b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2.1. Ответственные исполнители муниципальных программ совместно с соисполнителями муниципальных программ (в случае наличия таковых) формируют </w:t>
      </w:r>
      <w:hyperlink w:anchor="P355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реестр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документов, входящих в состав муниципальной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№ 1 к настоящим </w:t>
      </w:r>
      <w:r w:rsidR="00707583" w:rsidRPr="00A60030">
        <w:rPr>
          <w:rFonts w:ascii="PT Astra Serif" w:hAnsi="PT Astra Serif" w:cs="Times New Roman"/>
          <w:sz w:val="28"/>
          <w:szCs w:val="28"/>
        </w:rPr>
        <w:t>Правилам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В случае внесения в документы, входящие в состав муниципальной программы, изменений, документы, внесшие в неё изменения, включаются в реестр документов, относящийся к соответствующей муниципальной программе.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2.2. Муниципальная программа состоит из следующих компонентов: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106"/>
      <w:bookmarkEnd w:id="2"/>
      <w:r w:rsidRPr="00A60030">
        <w:rPr>
          <w:rFonts w:ascii="PT Astra Serif" w:hAnsi="PT Astra Serif" w:cs="Times New Roman"/>
          <w:sz w:val="28"/>
          <w:szCs w:val="28"/>
        </w:rPr>
        <w:t>2.2.1. Раздела «Стратегические приоритеты муниципальной программы», который содержит: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оценку текущего состояния соответствующей сферы (отрасли) социально-экономического развития муниципального образования;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описание приоритетов и целей социально-экономического развития муниципального образования в сфере реализации муниципальной программы;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описание задач, осуществляемых муниципальным образованием в соответствующей сфере (отрасли) социально-экономического развития муниципального образования, и способы их эффективного решения.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Если муниципальной программой предусмотрено предоставление субсидий из бюджета муниципальных образований (далее - местные бюджеты) 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лицам, то данный раздел должен содержать сведения о целях предоставления таких субсидий.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2.2.2. Паспорт муниципальной программы, который составляется по форме, установленной приложением № 2 к настоящим </w:t>
      </w:r>
      <w:r w:rsidR="00707583" w:rsidRPr="00A60030">
        <w:rPr>
          <w:rFonts w:ascii="PT Astra Serif" w:hAnsi="PT Astra Serif" w:cs="Times New Roman"/>
          <w:sz w:val="28"/>
          <w:szCs w:val="28"/>
        </w:rPr>
        <w:t>Правилам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P114"/>
      <w:bookmarkEnd w:id="3"/>
      <w:r w:rsidRPr="00A60030">
        <w:rPr>
          <w:rFonts w:ascii="PT Astra Serif" w:hAnsi="PT Astra Serif" w:cs="Times New Roman"/>
          <w:sz w:val="28"/>
          <w:szCs w:val="28"/>
        </w:rPr>
        <w:t>2.2.3. Приложений к муниципальной программе, которые включают:</w:t>
      </w:r>
    </w:p>
    <w:p w:rsidR="00707583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lastRenderedPageBreak/>
        <w:t xml:space="preserve">1) </w:t>
      </w:r>
      <w:hyperlink w:anchor="P497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перечень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показателей муниципальной программы, составляемый по форме, установленной приложением № 3 к настоящим </w:t>
      </w:r>
      <w:r w:rsidR="00707583" w:rsidRPr="00A60030">
        <w:rPr>
          <w:rFonts w:ascii="PT Astra Serif" w:hAnsi="PT Astra Serif" w:cs="Times New Roman"/>
          <w:sz w:val="28"/>
          <w:szCs w:val="28"/>
        </w:rPr>
        <w:t>Правилам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 В перечень показателей муниципальной программы включаются: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б) показатели, соответствующие показателям государственной программы Ульяновской области;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в) показатели, относящиеся к достижению приоритетов социально-экономического развития муниципального образования, определённых в документах стратегического планирования, разрабатываемых на уровне муниципального образования;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г) показатели для оценки эффективности деятельности органов местного самоуправления. 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Показатели муниципальной программы группируются по её целям и должны отражать их связь с показателями соответствующей государственной программой Ульяновской области (в случае наличия такой связи). Значения показателей муниципальной программы указываются по годам её реализации и должны соответствовать критериям измеримости (</w:t>
      </w:r>
      <w:proofErr w:type="spellStart"/>
      <w:r w:rsidRPr="00A60030">
        <w:rPr>
          <w:rFonts w:ascii="PT Astra Serif" w:hAnsi="PT Astra Serif" w:cs="Times New Roman"/>
          <w:sz w:val="28"/>
          <w:szCs w:val="28"/>
        </w:rPr>
        <w:t>счётности</w:t>
      </w:r>
      <w:proofErr w:type="spellEnd"/>
      <w:r w:rsidRPr="00A60030">
        <w:rPr>
          <w:rFonts w:ascii="PT Astra Serif" w:hAnsi="PT Astra Serif" w:cs="Times New Roman"/>
          <w:sz w:val="28"/>
          <w:szCs w:val="28"/>
        </w:rPr>
        <w:t xml:space="preserve">) </w:t>
      </w:r>
      <w:r w:rsidRPr="00A60030">
        <w:rPr>
          <w:rFonts w:ascii="PT Astra Serif" w:hAnsi="PT Astra Serif" w:cs="Times New Roman"/>
          <w:sz w:val="28"/>
          <w:szCs w:val="28"/>
        </w:rPr>
        <w:br/>
        <w:t>и однократности учёта;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2) </w:t>
      </w:r>
      <w:hyperlink w:anchor="P591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систему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структурных элементов муниципальной программы, которая составляется по форме, установленной приложением № 4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настоящим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707583" w:rsidRPr="00A60030">
        <w:rPr>
          <w:rFonts w:ascii="PT Astra Serif" w:hAnsi="PT Astra Serif" w:cs="Times New Roman"/>
          <w:sz w:val="28"/>
          <w:szCs w:val="28"/>
        </w:rPr>
        <w:t>Правилам</w:t>
      </w:r>
      <w:r w:rsidRPr="00A60030">
        <w:rPr>
          <w:rFonts w:ascii="PT Astra Serif" w:hAnsi="PT Astra Serif" w:cs="Times New Roman"/>
          <w:sz w:val="28"/>
          <w:szCs w:val="28"/>
        </w:rPr>
        <w:t>;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3) финансовое обеспечение </w:t>
      </w:r>
      <w:hyperlink w:anchor="P677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реализации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муниципальной программы, которое составляется по форме, установленной приложением № 5 к настоящим </w:t>
      </w:r>
      <w:r w:rsidR="00707583" w:rsidRPr="00A60030">
        <w:rPr>
          <w:rFonts w:ascii="PT Astra Serif" w:hAnsi="PT Astra Serif" w:cs="Times New Roman"/>
          <w:sz w:val="28"/>
          <w:szCs w:val="28"/>
        </w:rPr>
        <w:t>Правилам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124"/>
      <w:bookmarkEnd w:id="4"/>
      <w:r w:rsidRPr="00A60030">
        <w:rPr>
          <w:rFonts w:ascii="PT Astra Serif" w:hAnsi="PT Astra Serif" w:cs="Times New Roman"/>
          <w:sz w:val="28"/>
          <w:szCs w:val="28"/>
        </w:rPr>
        <w:t xml:space="preserve">2.2.4. </w:t>
      </w:r>
      <w:hyperlink w:anchor="P1151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Плана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достижения значений показателей муниципальной программы,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который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составляется по форме, установленной приложением </w:t>
      </w:r>
      <w:r w:rsidRPr="00A60030">
        <w:rPr>
          <w:rFonts w:ascii="PT Astra Serif" w:hAnsi="PT Astra Serif" w:cs="Times New Roman"/>
          <w:sz w:val="28"/>
          <w:szCs w:val="28"/>
        </w:rPr>
        <w:br/>
        <w:t xml:space="preserve">№ 6 к настоящим </w:t>
      </w:r>
      <w:r w:rsidR="00085337" w:rsidRPr="00A60030">
        <w:rPr>
          <w:rFonts w:ascii="PT Astra Serif" w:hAnsi="PT Astra Serif" w:cs="Times New Roman"/>
          <w:sz w:val="28"/>
          <w:szCs w:val="28"/>
        </w:rPr>
        <w:t>Правилам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E4855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P127"/>
      <w:bookmarkEnd w:id="5"/>
      <w:r w:rsidRPr="00A60030">
        <w:rPr>
          <w:rFonts w:ascii="PT Astra Serif" w:hAnsi="PT Astra Serif" w:cs="Times New Roman"/>
          <w:sz w:val="28"/>
          <w:szCs w:val="28"/>
        </w:rPr>
        <w:t>2.2.5</w:t>
      </w:r>
      <w:r w:rsidR="00E933DF" w:rsidRPr="00A60030">
        <w:rPr>
          <w:rFonts w:ascii="PT Astra Serif" w:hAnsi="PT Astra Serif" w:cs="Times New Roman"/>
          <w:sz w:val="28"/>
          <w:szCs w:val="28"/>
        </w:rPr>
        <w:t xml:space="preserve">. </w:t>
      </w:r>
      <w:hyperlink w:anchor="P1452">
        <w:r w:rsidR="00E933DF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Паспорта</w:t>
        </w:r>
      </w:hyperlink>
      <w:r w:rsidR="00E933DF" w:rsidRPr="00A60030">
        <w:rPr>
          <w:rFonts w:ascii="PT Astra Serif" w:hAnsi="PT Astra Serif" w:cs="Times New Roman"/>
          <w:sz w:val="28"/>
          <w:szCs w:val="28"/>
        </w:rPr>
        <w:t xml:space="preserve"> комплекса процессных мероприятий муниципальной программы, который составляется по форме, установленной приложением </w:t>
      </w:r>
      <w:r w:rsidR="00E933DF" w:rsidRPr="00A60030">
        <w:rPr>
          <w:rFonts w:ascii="PT Astra Serif" w:hAnsi="PT Astra Serif" w:cs="Times New Roman"/>
          <w:sz w:val="28"/>
          <w:szCs w:val="28"/>
        </w:rPr>
        <w:br/>
        <w:t xml:space="preserve">№ </w:t>
      </w:r>
      <w:r w:rsidR="00CB6380" w:rsidRPr="00A60030">
        <w:rPr>
          <w:rFonts w:ascii="PT Astra Serif" w:hAnsi="PT Astra Serif" w:cs="Times New Roman"/>
          <w:sz w:val="28"/>
          <w:szCs w:val="28"/>
        </w:rPr>
        <w:t>7</w:t>
      </w:r>
      <w:r w:rsidR="00E933DF" w:rsidRPr="00A60030">
        <w:rPr>
          <w:rFonts w:ascii="PT Astra Serif" w:hAnsi="PT Astra Serif" w:cs="Times New Roman"/>
          <w:sz w:val="28"/>
          <w:szCs w:val="28"/>
        </w:rPr>
        <w:t xml:space="preserve"> к настоящим </w:t>
      </w:r>
      <w:r w:rsidR="00085337" w:rsidRPr="00A60030">
        <w:rPr>
          <w:rFonts w:ascii="PT Astra Serif" w:hAnsi="PT Astra Serif" w:cs="Times New Roman"/>
          <w:sz w:val="28"/>
          <w:szCs w:val="28"/>
        </w:rPr>
        <w:t>Правилам</w:t>
      </w:r>
      <w:r w:rsidR="00E933DF"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E4855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2.2.6</w:t>
      </w:r>
      <w:r w:rsidR="00E933DF" w:rsidRPr="00A60030">
        <w:rPr>
          <w:rFonts w:ascii="PT Astra Serif" w:hAnsi="PT Astra Serif" w:cs="Times New Roman"/>
          <w:sz w:val="28"/>
          <w:szCs w:val="28"/>
        </w:rPr>
        <w:t>. Дополнительных материалов (таблиц, перечней и иных подобных материалов), детализирующих содержание муниципальной программы</w:t>
      </w:r>
      <w:r w:rsidR="00E933DF" w:rsidRPr="00A60030">
        <w:rPr>
          <w:rFonts w:ascii="PT Astra Serif" w:hAnsi="PT Astra Serif" w:cs="Times New Roman"/>
          <w:sz w:val="28"/>
          <w:szCs w:val="28"/>
        </w:rPr>
        <w:br/>
        <w:t>(в случае необходимости такой детализации).</w:t>
      </w:r>
    </w:p>
    <w:p w:rsidR="00E933DF" w:rsidRPr="00A60030" w:rsidRDefault="00EE4855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6" w:name="P130"/>
      <w:bookmarkEnd w:id="6"/>
      <w:r w:rsidRPr="00A60030">
        <w:rPr>
          <w:rFonts w:ascii="PT Astra Serif" w:hAnsi="PT Astra Serif" w:cs="Times New Roman"/>
          <w:sz w:val="28"/>
          <w:szCs w:val="28"/>
        </w:rPr>
        <w:t>2.2.7</w:t>
      </w:r>
      <w:r w:rsidR="00E933DF" w:rsidRPr="00A60030">
        <w:rPr>
          <w:rFonts w:ascii="PT Astra Serif" w:hAnsi="PT Astra Serif" w:cs="Times New Roman"/>
          <w:sz w:val="28"/>
          <w:szCs w:val="28"/>
        </w:rPr>
        <w:t xml:space="preserve">. </w:t>
      </w:r>
      <w:hyperlink w:anchor="P2138">
        <w:proofErr w:type="gramStart"/>
        <w:r w:rsidR="00E933DF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Методики</w:t>
        </w:r>
      </w:hyperlink>
      <w:r w:rsidR="00E933DF" w:rsidRPr="00A60030">
        <w:rPr>
          <w:rFonts w:ascii="PT Astra Serif" w:hAnsi="PT Astra Serif" w:cs="Times New Roman"/>
          <w:sz w:val="28"/>
          <w:szCs w:val="28"/>
        </w:rPr>
        <w:t xml:space="preserve"> расчёта значений показателей муниципальной программы, которая составляется по форме, установленной приложением </w:t>
      </w:r>
      <w:r w:rsidR="00E933DF" w:rsidRPr="00A60030">
        <w:rPr>
          <w:rFonts w:ascii="PT Astra Serif" w:hAnsi="PT Astra Serif" w:cs="Times New Roman"/>
          <w:sz w:val="28"/>
          <w:szCs w:val="28"/>
        </w:rPr>
        <w:br/>
        <w:t xml:space="preserve">№ </w:t>
      </w:r>
      <w:r w:rsidR="00CB6380" w:rsidRPr="00A60030">
        <w:rPr>
          <w:rFonts w:ascii="PT Astra Serif" w:hAnsi="PT Astra Serif" w:cs="Times New Roman"/>
          <w:sz w:val="28"/>
          <w:szCs w:val="28"/>
        </w:rPr>
        <w:t>8</w:t>
      </w:r>
      <w:r w:rsidR="00E933DF" w:rsidRPr="00A60030">
        <w:rPr>
          <w:rFonts w:ascii="PT Astra Serif" w:hAnsi="PT Astra Serif" w:cs="Times New Roman"/>
          <w:sz w:val="28"/>
          <w:szCs w:val="28"/>
        </w:rPr>
        <w:t xml:space="preserve"> к настоящим </w:t>
      </w:r>
      <w:r w:rsidR="00085337" w:rsidRPr="00A60030">
        <w:rPr>
          <w:rFonts w:ascii="PT Astra Serif" w:hAnsi="PT Astra Serif" w:cs="Times New Roman"/>
          <w:sz w:val="28"/>
          <w:szCs w:val="28"/>
        </w:rPr>
        <w:t>Правилам</w:t>
      </w:r>
      <w:r w:rsidR="00E933DF" w:rsidRPr="00A60030">
        <w:rPr>
          <w:rFonts w:ascii="PT Astra Serif" w:hAnsi="PT Astra Serif" w:cs="Times New Roman"/>
          <w:sz w:val="28"/>
          <w:szCs w:val="28"/>
        </w:rPr>
        <w:t xml:space="preserve"> (в случае если показатели муниципальной программы не тождественны показателям государственной программы</w:t>
      </w:r>
      <w:r w:rsidR="00930E1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E933DF" w:rsidRPr="00A60030">
        <w:rPr>
          <w:rFonts w:ascii="PT Astra Serif" w:hAnsi="PT Astra Serif" w:cs="Times New Roman"/>
          <w:sz w:val="28"/>
          <w:szCs w:val="28"/>
        </w:rPr>
        <w:t>Ульяновской области либо эффективности деятельности органов местного самоуправления).</w:t>
      </w:r>
      <w:proofErr w:type="gramEnd"/>
    </w:p>
    <w:p w:rsidR="00E933DF" w:rsidRPr="00A60030" w:rsidRDefault="00EE4855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7" w:name="P132"/>
      <w:bookmarkEnd w:id="7"/>
      <w:r w:rsidRPr="00A60030">
        <w:rPr>
          <w:rFonts w:ascii="PT Astra Serif" w:hAnsi="PT Astra Serif" w:cs="Times New Roman"/>
          <w:sz w:val="28"/>
          <w:szCs w:val="28"/>
        </w:rPr>
        <w:t>2.2.8</w:t>
      </w:r>
      <w:r w:rsidR="00E933DF" w:rsidRPr="00A60030">
        <w:rPr>
          <w:rFonts w:ascii="PT Astra Serif" w:hAnsi="PT Astra Serif" w:cs="Times New Roman"/>
          <w:sz w:val="28"/>
          <w:szCs w:val="28"/>
        </w:rPr>
        <w:t>. Паспорта проекта, сформированного на бумажном носителе</w:t>
      </w:r>
      <w:r w:rsidR="00E933DF" w:rsidRPr="00A60030">
        <w:rPr>
          <w:rFonts w:ascii="PT Astra Serif" w:hAnsi="PT Astra Serif" w:cs="Times New Roman"/>
          <w:sz w:val="28"/>
          <w:szCs w:val="28"/>
        </w:rPr>
        <w:br/>
        <w:t xml:space="preserve">в соответствии с </w:t>
      </w:r>
      <w:r w:rsidR="00930E15" w:rsidRPr="00A60030">
        <w:rPr>
          <w:rFonts w:ascii="PT Astra Serif" w:hAnsi="PT Astra Serif" w:cs="Times New Roman"/>
          <w:sz w:val="28"/>
          <w:szCs w:val="28"/>
        </w:rPr>
        <w:t xml:space="preserve">данными </w:t>
      </w:r>
      <w:r w:rsidR="00C471B0" w:rsidRPr="00A60030">
        <w:rPr>
          <w:rFonts w:ascii="PT Astra Serif" w:hAnsi="PT Astra Serif" w:cs="Times New Roman"/>
          <w:sz w:val="28"/>
          <w:szCs w:val="28"/>
        </w:rPr>
        <w:t>Правилами</w:t>
      </w:r>
      <w:r w:rsidR="00930E15"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2.3. Компоненты муниципальной программы, определённые </w:t>
      </w:r>
      <w:hyperlink w:anchor="P106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подпунктами 2.2.1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- </w:t>
      </w:r>
      <w:hyperlink w:anchor="P114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2.2.3 пункта 2.2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настоящего раздела, содержатся в постановлении </w:t>
      </w:r>
      <w:r w:rsidR="00EC7DB2" w:rsidRPr="00A60030">
        <w:rPr>
          <w:rFonts w:ascii="PT Astra Serif" w:hAnsi="PT Astra Serif" w:cs="Times New Roman"/>
          <w:sz w:val="28"/>
          <w:szCs w:val="28"/>
        </w:rPr>
        <w:t>А</w:t>
      </w:r>
      <w:r w:rsidRPr="00A60030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</w:t>
      </w:r>
      <w:r w:rsidR="00EC7DB2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EC7DB2" w:rsidRPr="00A60030">
        <w:rPr>
          <w:rFonts w:ascii="PT Astra Serif" w:hAnsi="PT Astra Serif" w:cs="Times New Roman"/>
          <w:sz w:val="28"/>
          <w:szCs w:val="28"/>
        </w:rPr>
        <w:lastRenderedPageBreak/>
        <w:t>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 xml:space="preserve"> об утверждении муниципальной программы, издаваемом в порядке, установленном</w:t>
      </w:r>
      <w:r w:rsidR="00930E1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EC7DB2" w:rsidRPr="00A60030"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  <w:t>А</w:t>
      </w:r>
      <w:r w:rsidRPr="00A60030"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  <w:t>дминистрацией муниципального образования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E933DF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8" w:name="P136"/>
      <w:bookmarkEnd w:id="8"/>
      <w:r w:rsidRPr="00A60030">
        <w:rPr>
          <w:rFonts w:ascii="PT Astra Serif" w:hAnsi="PT Astra Serif" w:cs="Times New Roman"/>
          <w:sz w:val="28"/>
          <w:szCs w:val="28"/>
        </w:rPr>
        <w:t xml:space="preserve">Компоненты муниципальной программы, определенные </w:t>
      </w:r>
      <w:hyperlink w:anchor="P124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подпунктами 2.2.4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- </w:t>
      </w:r>
      <w:hyperlink w:anchor="P130">
        <w:r w:rsidR="00EE4855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2.2.7</w:t>
        </w:r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пункта 2.2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настоящего раздела, утверждаются распоряжением ответственного исполнителя муниципальной программы.</w:t>
      </w:r>
    </w:p>
    <w:p w:rsidR="00930E15" w:rsidRPr="00A60030" w:rsidRDefault="00E933D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Компонент муниципальной программы, определённый </w:t>
      </w:r>
      <w:hyperlink w:anchor="P132">
        <w:r w:rsidR="00EE4855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подпунктом 2.2.8</w:t>
        </w:r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пункта 2.2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настоящего раздела, утверждается в соответствии с </w:t>
      </w:r>
      <w:r w:rsidRPr="00A60030"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  <w:t>постановлением администрации муниципального образования об организации проектной деятельности на территории муниципального образования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3.Порядок разработки муниципальных программ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3.1.Разработка муниципальных программ осуществляется на основании принятого администрацией решения, оформляемого посредством включения муниципальной программы в перечень муниципальных программ, утверждаемый распоряжением администрации муниципального образования «Сенгилеевский район» Ульяновской области.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3.2.Проект перечня муниципальных программ формируется управлением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экономического и стратегического развития  Администрации муниципального образования «Сенгилеевский район» </w:t>
      </w:r>
      <w:r w:rsidRPr="00A60030">
        <w:rPr>
          <w:rFonts w:ascii="PT Astra Serif" w:hAnsi="PT Astra Serif" w:cs="Times New Roman"/>
          <w:sz w:val="28"/>
          <w:szCs w:val="28"/>
        </w:rPr>
        <w:t xml:space="preserve">Ульяновской области, (далее - управление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экономического и стратегического развития</w:t>
      </w:r>
      <w:r w:rsidRPr="00A60030">
        <w:rPr>
          <w:rFonts w:ascii="PT Astra Serif" w:hAnsi="PT Astra Serif" w:cs="Times New Roman"/>
          <w:sz w:val="28"/>
          <w:szCs w:val="28"/>
        </w:rPr>
        <w:t xml:space="preserve">). Внесение в перечень муниципальных программ изменений осуществляется по решению Администрации муниципального образования «Сенгилеевский район» Ульяновской области до 1 </w:t>
      </w:r>
      <w:r w:rsidR="002912BC" w:rsidRPr="00A60030">
        <w:rPr>
          <w:rFonts w:ascii="PT Astra Serif" w:hAnsi="PT Astra Serif" w:cs="Times New Roman"/>
          <w:sz w:val="28"/>
          <w:szCs w:val="28"/>
        </w:rPr>
        <w:t>августа</w:t>
      </w:r>
      <w:r w:rsidRPr="00A60030">
        <w:rPr>
          <w:rFonts w:ascii="PT Astra Serif" w:hAnsi="PT Astra Serif" w:cs="Times New Roman"/>
          <w:sz w:val="28"/>
          <w:szCs w:val="28"/>
        </w:rPr>
        <w:t xml:space="preserve"> текущего финансового года.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3.3. </w:t>
      </w:r>
      <w:proofErr w:type="gramStart"/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В случае принятия Правительством Ульяновской области решений о предоставлении местному бюджету Сенгилеевского района Ульяновской области </w:t>
      </w:r>
      <w:r w:rsidRPr="00A60030">
        <w:rPr>
          <w:rFonts w:ascii="PT Astra Serif" w:hAnsi="PT Astra Serif" w:cs="Times New Roman"/>
          <w:sz w:val="28"/>
          <w:szCs w:val="28"/>
        </w:rPr>
        <w:t>субсидий из областного бюджета, условием предоставления которых является наличие отдельных муниципальных программ, направленных на достижение целей, соответствующих целям предоставления таких субсидий, изменения в перечень муниципальных программ должны быть внесены не позднее даты утверждения такой муниципальной программы.</w:t>
      </w:r>
      <w:proofErr w:type="gramEnd"/>
    </w:p>
    <w:p w:rsidR="002912BC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Не допускается внесение предложений о включении в перечень муниципальных программ новых муниципальных программ, цели которых могут быть достигнуты и задачи которых могут быть решены в процессе</w:t>
      </w:r>
      <w:r w:rsidR="002912BC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реализации одной из уже утверждённых муниципальных программ, за исключением случая, предусмотренного абзацем первым настоящего пункта.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3.4.</w:t>
      </w:r>
      <w:r w:rsidR="00811C15" w:rsidRPr="00A6003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 xml:space="preserve">Для включения муниципальной программы в перечень муниципальных программ муниципальным заказчиком (муниципальным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заказчиком-координатором) в рабочую группу по реализации муниципальных </w:t>
      </w:r>
      <w:r w:rsidRPr="00A60030">
        <w:rPr>
          <w:rFonts w:ascii="PT Astra Serif" w:hAnsi="PT Astra Serif" w:cs="Times New Roman"/>
          <w:sz w:val="28"/>
          <w:szCs w:val="28"/>
        </w:rPr>
        <w:t xml:space="preserve">программ (далее - Рабочая группа) - совещательный орган, сформированный в составе Администрации в целях повышения эффективности использования средств консолидированного бюджета Сенгилеевского района Ульяновской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области для принятия решений по вопросам разработки и реализации проектов муниципальных программ (проектов постановлений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lastRenderedPageBreak/>
        <w:t xml:space="preserve">Администрации о внесении </w:t>
      </w:r>
      <w:r w:rsidRPr="00A60030">
        <w:rPr>
          <w:rFonts w:ascii="PT Astra Serif" w:hAnsi="PT Astra Serif" w:cs="Times New Roman"/>
          <w:sz w:val="28"/>
          <w:szCs w:val="28"/>
        </w:rPr>
        <w:t>в муниципальные программы изменений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>), направляется документ, содержащий:</w:t>
      </w:r>
    </w:p>
    <w:p w:rsidR="004E1FAD" w:rsidRPr="00A60030" w:rsidRDefault="004E1FAD" w:rsidP="006625A7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27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обоснование соответствия целей предлагаемой к разработке муниципальной программы и решаемых в процессе её реализации проблем приоритетам развития Сенгилеевского района, закреплённым в Стратегии;</w:t>
      </w:r>
    </w:p>
    <w:p w:rsidR="004E1FAD" w:rsidRPr="00A60030" w:rsidRDefault="004E1FAD" w:rsidP="006625A7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4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предложения по целевым индикаторам муниципальной программы,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позволяющим оценивать ход её реализации и обоснование выбора указанных </w:t>
      </w:r>
      <w:r w:rsidRPr="00A60030">
        <w:rPr>
          <w:rFonts w:ascii="PT Astra Serif" w:hAnsi="PT Astra Serif" w:cs="Times New Roman"/>
          <w:sz w:val="28"/>
          <w:szCs w:val="28"/>
        </w:rPr>
        <w:t>индикаторов;</w:t>
      </w:r>
    </w:p>
    <w:p w:rsidR="004E1FAD" w:rsidRPr="00A60030" w:rsidRDefault="004E1FAD" w:rsidP="006625A7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9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предложения, касающиеся объёмов и источников финансового обеспечения реализации муниципальной программы;</w:t>
      </w:r>
    </w:p>
    <w:p w:rsidR="004E1FAD" w:rsidRPr="00A60030" w:rsidRDefault="004E1FAD" w:rsidP="006625A7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6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предложения, касающиеся определения муниципальных заказчиков (муниципальных заказчиков - координаторов) и соисполнителей;</w:t>
      </w:r>
    </w:p>
    <w:p w:rsidR="004E1FAD" w:rsidRPr="00A60030" w:rsidRDefault="004E1FAD" w:rsidP="006625A7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  <w:tab w:val="left" w:pos="84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2"/>
          <w:sz w:val="28"/>
          <w:szCs w:val="28"/>
        </w:rPr>
      </w:pPr>
      <w:r w:rsidRPr="00A60030">
        <w:rPr>
          <w:rFonts w:ascii="PT Astra Serif" w:hAnsi="PT Astra Serif" w:cs="Times New Roman"/>
          <w:spacing w:val="-1"/>
          <w:sz w:val="28"/>
          <w:szCs w:val="28"/>
        </w:rPr>
        <w:t>предложения,  касающиеся возможных методов</w:t>
      </w:r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pacing w:val="-4"/>
          <w:sz w:val="28"/>
          <w:szCs w:val="28"/>
        </w:rPr>
        <w:t xml:space="preserve">управления </w:t>
      </w:r>
      <w:r w:rsidRPr="00A60030">
        <w:rPr>
          <w:rFonts w:ascii="PT Astra Serif" w:hAnsi="PT Astra Serif" w:cs="Times New Roman"/>
          <w:sz w:val="28"/>
          <w:szCs w:val="28"/>
        </w:rPr>
        <w:t>и системы мониторинга реализации муниципальной программы;</w:t>
      </w:r>
    </w:p>
    <w:p w:rsidR="004E1FAD" w:rsidRPr="00A60030" w:rsidRDefault="004E1FAD" w:rsidP="006625A7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  <w:tab w:val="left" w:pos="6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6"/>
          <w:sz w:val="28"/>
          <w:szCs w:val="28"/>
        </w:rPr>
      </w:pPr>
      <w:r w:rsidRPr="00A60030">
        <w:rPr>
          <w:rFonts w:ascii="PT Astra Serif" w:hAnsi="PT Astra Serif" w:cs="Times New Roman"/>
          <w:spacing w:val="-2"/>
          <w:sz w:val="28"/>
          <w:szCs w:val="28"/>
        </w:rPr>
        <w:t>анализ результатов реализации</w:t>
      </w:r>
      <w:r w:rsidRPr="00A60030">
        <w:rPr>
          <w:rFonts w:ascii="PT Astra Serif" w:hAnsi="PT Astra Serif" w:cs="Times New Roman"/>
          <w:sz w:val="28"/>
          <w:szCs w:val="28"/>
        </w:rPr>
        <w:t xml:space="preserve"> муниципальной программы в предыдущие годы (в случае разработки новой муниципальной программы взамен  или  в  качестве  продолжения  ранее  утверждённой  муниципальной программы).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3.5. По результатам обсуждения документа, указанного в пункте 3.4.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настоящего раздела, Рабочая группа принимает одно из следующих решений:</w:t>
      </w:r>
    </w:p>
    <w:p w:rsidR="004E1FAD" w:rsidRPr="00A60030" w:rsidRDefault="004E1FAD" w:rsidP="006625A7">
      <w:pPr>
        <w:widowControl w:val="0"/>
        <w:numPr>
          <w:ilvl w:val="0"/>
          <w:numId w:val="6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27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одобрить предложение о разработке проекта муниципа</w:t>
      </w:r>
      <w:r w:rsidR="00811C15" w:rsidRPr="00A60030">
        <w:rPr>
          <w:rFonts w:ascii="PT Astra Serif" w:hAnsi="PT Astra Serif" w:cs="Times New Roman"/>
          <w:sz w:val="28"/>
          <w:szCs w:val="28"/>
        </w:rPr>
        <w:t xml:space="preserve">льной программы и рекомендовать </w:t>
      </w:r>
      <w:r w:rsidRPr="00A60030">
        <w:rPr>
          <w:rFonts w:ascii="PT Astra Serif" w:hAnsi="PT Astra Serif" w:cs="Times New Roman"/>
          <w:sz w:val="28"/>
          <w:szCs w:val="28"/>
        </w:rPr>
        <w:t>включить её в перечень муниципальных программ;</w:t>
      </w:r>
    </w:p>
    <w:p w:rsidR="004E1FAD" w:rsidRPr="00A60030" w:rsidRDefault="004E1FAD" w:rsidP="006625A7">
      <w:pPr>
        <w:widowControl w:val="0"/>
        <w:numPr>
          <w:ilvl w:val="0"/>
          <w:numId w:val="6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20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отклонить предложение о разработке проекта муниципальной программы.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1"/>
          <w:sz w:val="28"/>
          <w:szCs w:val="28"/>
        </w:rPr>
        <w:t>3.6.Перечень муниципальных программ должен содержать:</w:t>
      </w:r>
    </w:p>
    <w:p w:rsidR="004E1FAD" w:rsidRPr="00A60030" w:rsidRDefault="004E1FAD" w:rsidP="006625A7">
      <w:pPr>
        <w:shd w:val="clear" w:color="auto" w:fill="FFFFFF"/>
        <w:tabs>
          <w:tab w:val="left" w:pos="108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28"/>
          <w:sz w:val="28"/>
          <w:szCs w:val="28"/>
        </w:rPr>
        <w:t>1)</w:t>
      </w:r>
      <w:r w:rsidRPr="00A60030">
        <w:rPr>
          <w:rFonts w:ascii="PT Astra Serif" w:hAnsi="PT Astra Serif" w:cs="Times New Roman"/>
          <w:sz w:val="28"/>
          <w:szCs w:val="28"/>
        </w:rPr>
        <w:tab/>
        <w:t>наименования муниципальных программ;</w:t>
      </w:r>
    </w:p>
    <w:p w:rsidR="004E1FAD" w:rsidRPr="00A60030" w:rsidRDefault="004E1FAD" w:rsidP="006625A7">
      <w:pPr>
        <w:widowControl w:val="0"/>
        <w:numPr>
          <w:ilvl w:val="0"/>
          <w:numId w:val="7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20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наименования муниципальных заказчиков (муниципальных заказчиков - координаторов);</w:t>
      </w:r>
    </w:p>
    <w:p w:rsidR="004E1FAD" w:rsidRPr="00A60030" w:rsidRDefault="004E1FAD" w:rsidP="006625A7">
      <w:pPr>
        <w:widowControl w:val="0"/>
        <w:numPr>
          <w:ilvl w:val="0"/>
          <w:numId w:val="7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9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основные направления деятельности, осуществляемой в процессе реализации муниципальных программ.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3.7.Разработка проекта муниципальной программы осуществляется </w:t>
      </w:r>
      <w:r w:rsidR="00811C15" w:rsidRPr="00A60030">
        <w:rPr>
          <w:rFonts w:ascii="PT Astra Serif" w:hAnsi="PT Astra Serif" w:cs="Times New Roman"/>
          <w:sz w:val="28"/>
          <w:szCs w:val="28"/>
        </w:rPr>
        <w:t xml:space="preserve">ответственным исполнителем муниципальной программы </w:t>
      </w:r>
      <w:r w:rsidRPr="00A60030">
        <w:rPr>
          <w:rFonts w:ascii="PT Astra Serif" w:hAnsi="PT Astra Serif" w:cs="Times New Roman"/>
          <w:sz w:val="28"/>
          <w:szCs w:val="28"/>
        </w:rPr>
        <w:t>совместно с соисполнителями в соответствии с настоящими Правилами.</w:t>
      </w:r>
    </w:p>
    <w:p w:rsidR="004E1FAD" w:rsidRPr="00A60030" w:rsidRDefault="004E1FAD" w:rsidP="006625A7">
      <w:pPr>
        <w:widowControl w:val="0"/>
        <w:numPr>
          <w:ilvl w:val="0"/>
          <w:numId w:val="8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9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Муниципальные программы, предлагаемые к реализации начиная с </w:t>
      </w:r>
      <w:r w:rsidRPr="00A60030">
        <w:rPr>
          <w:rFonts w:ascii="PT Astra Serif" w:hAnsi="PT Astra Serif" w:cs="Times New Roman"/>
          <w:sz w:val="28"/>
          <w:szCs w:val="28"/>
        </w:rPr>
        <w:t>очередного финансового года, а также изменения в ранее утвержденные муниципальные программы подлежат утверждению Администрацией соответственно до принятия Советом депутатов муниципального образования «Сенгилеевский район» Ульяновской области решения о бюджете Сенгилеевского района Ульяновской области на очередной финансовый год и плановый период или до дня принятия Советом депутатов муниципального образования «Сенгилеевский район» Ульяновской области решения, предусматривающего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внесение в решение о бюджете Сенгилеевского района Ульяновской области на </w:t>
      </w:r>
      <w:r w:rsidRPr="00A60030">
        <w:rPr>
          <w:rFonts w:ascii="PT Astra Serif" w:hAnsi="PT Astra Serif" w:cs="Times New Roman"/>
          <w:sz w:val="28"/>
          <w:szCs w:val="28"/>
        </w:rPr>
        <w:t xml:space="preserve">текущий финансовый год и плановый период изменений, связанных с изменениями ранее утверждённых </w:t>
      </w:r>
      <w:r w:rsidRPr="00A60030">
        <w:rPr>
          <w:rFonts w:ascii="PT Astra Serif" w:hAnsi="PT Astra Serif" w:cs="Times New Roman"/>
          <w:sz w:val="28"/>
          <w:szCs w:val="28"/>
        </w:rPr>
        <w:lastRenderedPageBreak/>
        <w:t>муниципальных программ.</w:t>
      </w:r>
    </w:p>
    <w:p w:rsidR="004E1FAD" w:rsidRPr="00A60030" w:rsidRDefault="004E1FAD" w:rsidP="006625A7">
      <w:pPr>
        <w:widowControl w:val="0"/>
        <w:numPr>
          <w:ilvl w:val="0"/>
          <w:numId w:val="8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7"/>
          <w:sz w:val="28"/>
          <w:szCs w:val="28"/>
        </w:rPr>
      </w:pP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Муниципальные программы подлежат приведению в соответствие с </w:t>
      </w:r>
      <w:r w:rsidRPr="00A60030">
        <w:rPr>
          <w:rFonts w:ascii="PT Astra Serif" w:hAnsi="PT Astra Serif" w:cs="Times New Roman"/>
          <w:sz w:val="28"/>
          <w:szCs w:val="28"/>
        </w:rPr>
        <w:t>решением о бюджете Сенгилеевского района Ульяновской области не позднее трех месяцев со дня вступления его в силу.</w:t>
      </w:r>
    </w:p>
    <w:p w:rsidR="004E1FAD" w:rsidRPr="00A60030" w:rsidRDefault="004E1FAD" w:rsidP="006625A7">
      <w:pPr>
        <w:pStyle w:val="a3"/>
        <w:numPr>
          <w:ilvl w:val="0"/>
          <w:numId w:val="24"/>
        </w:numPr>
        <w:shd w:val="clear" w:color="auto" w:fill="FFFFFF"/>
        <w:jc w:val="center"/>
        <w:rPr>
          <w:rFonts w:ascii="PT Astra Serif" w:hAnsi="PT Astra Serif"/>
          <w:b/>
          <w:spacing w:val="-1"/>
        </w:rPr>
      </w:pPr>
      <w:r w:rsidRPr="00A60030">
        <w:rPr>
          <w:rFonts w:ascii="PT Astra Serif" w:hAnsi="PT Astra Serif"/>
          <w:b/>
          <w:spacing w:val="-2"/>
        </w:rPr>
        <w:t>Порядок расс</w:t>
      </w:r>
      <w:r w:rsidR="00C471B0" w:rsidRPr="00A60030">
        <w:rPr>
          <w:rFonts w:ascii="PT Astra Serif" w:hAnsi="PT Astra Serif"/>
          <w:b/>
          <w:spacing w:val="-2"/>
        </w:rPr>
        <w:t xml:space="preserve">мотрения проектов муниципальных </w:t>
      </w:r>
      <w:r w:rsidRPr="00A60030">
        <w:rPr>
          <w:rFonts w:ascii="PT Astra Serif" w:hAnsi="PT Astra Serif"/>
          <w:b/>
          <w:spacing w:val="-2"/>
        </w:rPr>
        <w:t xml:space="preserve">программ и проектов постановлений Администрации </w:t>
      </w:r>
      <w:r w:rsidRPr="00A60030">
        <w:rPr>
          <w:rFonts w:ascii="PT Astra Serif" w:hAnsi="PT Astra Serif"/>
          <w:b/>
          <w:spacing w:val="-1"/>
        </w:rPr>
        <w:t>о внесении в муниципальные программы изменений</w:t>
      </w:r>
      <w:r w:rsidR="00811C15" w:rsidRPr="00A60030">
        <w:rPr>
          <w:rFonts w:ascii="PT Astra Serif" w:hAnsi="PT Astra Serif"/>
          <w:b/>
          <w:spacing w:val="-1"/>
        </w:rPr>
        <w:t>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4.1. В соответствии с утвержденным перечнем муниципальных программ проект муниципальной программы, согласованный со всеми соисполнителями или проект постановления Администрации муниципального образования «Сенгилеевский район» Ульяновской области о внесении изменений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в муниципальную программу направляется </w:t>
      </w:r>
      <w:r w:rsidR="00811C15" w:rsidRPr="00A60030">
        <w:rPr>
          <w:rFonts w:ascii="PT Astra Serif" w:hAnsi="PT Astra Serif" w:cs="Times New Roman"/>
          <w:spacing w:val="-1"/>
          <w:sz w:val="28"/>
          <w:szCs w:val="28"/>
        </w:rPr>
        <w:t>ответственным исполнителем</w:t>
      </w:r>
      <w:r w:rsidRPr="00A60030">
        <w:rPr>
          <w:rFonts w:ascii="PT Astra Serif" w:hAnsi="PT Astra Serif" w:cs="Times New Roman"/>
          <w:sz w:val="28"/>
          <w:szCs w:val="28"/>
        </w:rPr>
        <w:t xml:space="preserve"> в Финансовое управление и одновременно размещается на официальном сайте администрации в информационно-телекоммуникационной сети «Интернет».</w:t>
      </w:r>
    </w:p>
    <w:p w:rsidR="007E7CA3" w:rsidRPr="00A60030" w:rsidRDefault="007E7CA3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4.2.К проекту муниципальной программы или проекту постановления администрации муниципального образования о внесении в муниципальную программу изменений прилагаются подписанные руководителем ответственного исполнителя или иным уполномоченным должностным лицом ответственного исполнителя: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пояснительная записка, раскрывающая основное содержание муниципальной программы или вносимых в неё и её структурные элементы изменений. При этом пояснительная записка к проекту постановления администрации муниципального образования о внесении в муниципальную программу изменений должна также содержать описание влияния предлагаемых изменений на значения показателей и мероприятия (результаты) муниципальной программы, обоснование эффективности и финансово-экономическое обоснование таких изменений, а также сведения о ранее внесённых в муниципальную программу изменениях. Обоснование изменений, вносимых в значения показателей или в мероприятия (результаты) муниципальной программы, должно содержать соответствующие расчёты;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2) финансово-экономическое обоснование объёма расходов, связанных с реализацией муниципальной программы (в том числе в случае внесения в неё предлагаемых изменений);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3) проекты распоряжений ответственного исполнителя, определённых </w:t>
      </w:r>
      <w:hyperlink w:anchor="P136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абзацем вторым пункта 2.3 раздела 2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811C15" w:rsidRPr="00A60030">
        <w:rPr>
          <w:rFonts w:ascii="PT Astra Serif" w:hAnsi="PT Astra Serif" w:cs="Times New Roman"/>
          <w:sz w:val="28"/>
          <w:szCs w:val="28"/>
        </w:rPr>
        <w:t>Правил</w:t>
      </w:r>
      <w:r w:rsidRPr="00A60030">
        <w:rPr>
          <w:rFonts w:ascii="PT Astra Serif" w:hAnsi="PT Astra Serif" w:cs="Times New Roman"/>
          <w:sz w:val="28"/>
          <w:szCs w:val="28"/>
        </w:rPr>
        <w:t>, или проекты распоряжений ответственного исполнителя о внесении в них изменений (в случае внесения в них предлагаемых изменений);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4) соглашения о намерениях, заключённые ответственным исполнителем и (или) соисполнителями муниципальной программы с лицами, которых планируется привлечь к участию в реализации муниципальной программы (в случае наличия);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5) иные документы, детализирующие, по мнению ответственного исполнителя, содержание проекта муниципальной программы или проекта </w:t>
      </w:r>
      <w:r w:rsidRPr="00A60030">
        <w:rPr>
          <w:rFonts w:ascii="PT Astra Serif" w:hAnsi="PT Astra Serif" w:cs="Times New Roman"/>
          <w:sz w:val="28"/>
          <w:szCs w:val="28"/>
        </w:rPr>
        <w:lastRenderedPageBreak/>
        <w:t>постановления администрации муниципального образования о внесении в муниципальную программу изменений и порядок их реализации.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4.3.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 xml:space="preserve">В случае внесения в компоненты муниципальной программы, определённые </w:t>
      </w:r>
      <w:hyperlink w:anchor="P124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подпунктами 2.2.4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- </w:t>
      </w:r>
      <w:hyperlink w:anchor="P127">
        <w:r w:rsidR="00EE4855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2.2.5</w:t>
        </w:r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пункта 2.2 раздела 2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811C15" w:rsidRPr="00A60030">
        <w:rPr>
          <w:rFonts w:ascii="PT Astra Serif" w:hAnsi="PT Astra Serif" w:cs="Times New Roman"/>
          <w:sz w:val="28"/>
          <w:szCs w:val="28"/>
        </w:rPr>
        <w:t>Правил</w:t>
      </w:r>
      <w:r w:rsidRPr="00A60030">
        <w:rPr>
          <w:rFonts w:ascii="PT Astra Serif" w:hAnsi="PT Astra Serif" w:cs="Times New Roman"/>
          <w:sz w:val="28"/>
          <w:szCs w:val="28"/>
        </w:rPr>
        <w:t xml:space="preserve">, изменений, не затрагивающих компоненты муниципальной программы, определённые </w:t>
      </w:r>
      <w:hyperlink w:anchor="P106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подпунктами 2.2.1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- </w:t>
      </w:r>
      <w:hyperlink w:anchor="P114">
        <w:r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2.2.3 пункта 2.2 раздела 2</w:t>
        </w:r>
      </w:hyperlink>
      <w:r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811C15" w:rsidRPr="00A60030">
        <w:rPr>
          <w:rFonts w:ascii="PT Astra Serif" w:hAnsi="PT Astra Serif" w:cs="Times New Roman"/>
          <w:sz w:val="28"/>
          <w:szCs w:val="28"/>
        </w:rPr>
        <w:t>Правил</w:t>
      </w:r>
      <w:r w:rsidRPr="00A60030">
        <w:rPr>
          <w:rFonts w:ascii="PT Astra Serif" w:hAnsi="PT Astra Serif" w:cs="Times New Roman"/>
          <w:sz w:val="28"/>
          <w:szCs w:val="28"/>
        </w:rPr>
        <w:t xml:space="preserve">, проект соответствующего распоряжения ответственного исполнителя, согласованный с куратором муниципальной программы и со всеми соисполнителями муниципальной программы (в случае наличия таковых), направляется </w:t>
      </w:r>
      <w:r w:rsidR="004F1190" w:rsidRPr="00A60030">
        <w:rPr>
          <w:rFonts w:ascii="PT Astra Serif" w:hAnsi="PT Astra Serif" w:cs="Times New Roman"/>
          <w:sz w:val="28"/>
          <w:szCs w:val="28"/>
        </w:rPr>
        <w:t xml:space="preserve">в </w:t>
      </w:r>
      <w:r w:rsidR="00CA497A" w:rsidRPr="00A60030">
        <w:rPr>
          <w:rFonts w:ascii="PT Astra Serif" w:hAnsi="PT Astra Serif" w:cs="Times New Roman"/>
          <w:sz w:val="28"/>
          <w:szCs w:val="28"/>
        </w:rPr>
        <w:t>Финансовое управление Администрации муниципального образования</w:t>
      </w:r>
      <w:proofErr w:type="gramEnd"/>
      <w:r w:rsidR="00CA497A" w:rsidRPr="00A60030">
        <w:rPr>
          <w:rFonts w:ascii="PT Astra Serif" w:hAnsi="PT Astra Serif" w:cs="Times New Roman"/>
          <w:sz w:val="28"/>
          <w:szCs w:val="28"/>
        </w:rPr>
        <w:t xml:space="preserve">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 xml:space="preserve"> (за исключением случая, если ответственным исполнителем является структурным подразделением администрации муниципального образования, координирующего вопросы разработки реализации муниципальных программ). К проекту соответствующего распоряжения ответственного исполнителя прилагаются подписанные руководителем ответственного исполнителя или иным уполномоченным должностным лицом ответственного исполнителя: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z w:val="28"/>
          <w:szCs w:val="28"/>
        </w:rPr>
        <w:t>1) пояснительная записка, раскрывающая основное содержание вносимых изменений, при этом обоснование изменений, вносимых в значения показателей или в мероприятия (результаты) изменяемого компонента, должно содержать соответствующие расчёты;</w:t>
      </w:r>
      <w:proofErr w:type="gramEnd"/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2) финансово-экономическое обоснование объёма расходов, связанных с реализацией изменяемого компонента;</w:t>
      </w:r>
    </w:p>
    <w:p w:rsidR="007E7CA3" w:rsidRPr="00A60030" w:rsidRDefault="007E7CA3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3) иные документы, детализирующие, по мнению ответственного исполнителя, содержание проекта соответствующего распоряжения ответственного исполнителя и порядок реализации предусмотренных им изменений.</w:t>
      </w:r>
    </w:p>
    <w:p w:rsidR="007E7CA3" w:rsidRPr="00A60030" w:rsidRDefault="004E1FAD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4"/>
          <w:sz w:val="28"/>
          <w:szCs w:val="28"/>
        </w:rPr>
        <w:t>4.2.</w:t>
      </w:r>
      <w:r w:rsidRPr="00A60030">
        <w:rPr>
          <w:rFonts w:ascii="PT Astra Serif" w:hAnsi="PT Astra Serif" w:cs="Times New Roman"/>
          <w:sz w:val="28"/>
          <w:szCs w:val="28"/>
        </w:rPr>
        <w:tab/>
      </w:r>
      <w:proofErr w:type="gramStart"/>
      <w:r w:rsidR="007E7CA3" w:rsidRPr="00A60030">
        <w:rPr>
          <w:rFonts w:ascii="PT Astra Serif" w:hAnsi="PT Astra Serif" w:cs="Times New Roman"/>
          <w:spacing w:val="-1"/>
          <w:sz w:val="28"/>
          <w:szCs w:val="28"/>
        </w:rPr>
        <w:t>Финансовое управление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7E7CA3" w:rsidRPr="00A60030">
        <w:rPr>
          <w:rFonts w:ascii="PT Astra Serif" w:hAnsi="PT Astra Serif" w:cs="Times New Roman"/>
          <w:sz w:val="28"/>
          <w:szCs w:val="28"/>
        </w:rPr>
        <w:t xml:space="preserve">в течение 10 календарных дней со дня поступления проекта муниципальной программы, проекта постановления администрации муниципального образования о внесении в муниципальную программу изменений, проекта распоряжения ответственного исполнителя, указанного в </w:t>
      </w:r>
      <w:hyperlink w:anchor="P136"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="007E7CA3"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4F1190" w:rsidRPr="00A60030">
        <w:rPr>
          <w:rFonts w:ascii="PT Astra Serif" w:hAnsi="PT Astra Serif" w:cs="Times New Roman"/>
          <w:sz w:val="28"/>
          <w:szCs w:val="28"/>
        </w:rPr>
        <w:t>Правил</w:t>
      </w:r>
      <w:r w:rsidR="007E7CA3" w:rsidRPr="00A60030">
        <w:rPr>
          <w:rFonts w:ascii="PT Astra Serif" w:hAnsi="PT Astra Serif" w:cs="Times New Roman"/>
          <w:sz w:val="28"/>
          <w:szCs w:val="28"/>
        </w:rPr>
        <w:t xml:space="preserve">, или проекта распоряжения ответственного исполнителя о внесении в распоряжение ответственного исполнителя, указанное в </w:t>
      </w:r>
      <w:hyperlink w:anchor="P136"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="007E7CA3"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4F1190" w:rsidRPr="00A60030">
        <w:rPr>
          <w:rFonts w:ascii="PT Astra Serif" w:hAnsi="PT Astra Serif" w:cs="Times New Roman"/>
          <w:sz w:val="28"/>
          <w:szCs w:val="28"/>
        </w:rPr>
        <w:t>Правил</w:t>
      </w:r>
      <w:r w:rsidR="007E7CA3" w:rsidRPr="00A60030">
        <w:rPr>
          <w:rFonts w:ascii="PT Astra Serif" w:hAnsi="PT Astra Serif" w:cs="Times New Roman"/>
          <w:sz w:val="28"/>
          <w:szCs w:val="28"/>
        </w:rPr>
        <w:t>, изменений</w:t>
      </w:r>
      <w:proofErr w:type="gramEnd"/>
      <w:r w:rsidR="007E7CA3" w:rsidRPr="00A6003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E7CA3" w:rsidRPr="00A60030">
        <w:rPr>
          <w:rFonts w:ascii="PT Astra Serif" w:hAnsi="PT Astra Serif" w:cs="Times New Roman"/>
          <w:sz w:val="28"/>
          <w:szCs w:val="28"/>
        </w:rPr>
        <w:t xml:space="preserve">рассматривает соответствующий проект, подготавливает заключение, которое в том числе должно содержать оценку финансовых последствий реализации муниципальной программы, постановления администрации муниципальной программы о внесении в муниципальную программу изменений, распоряжения ответственного исполнителя, указанного в </w:t>
      </w:r>
      <w:hyperlink w:anchor="P136"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="007E7CA3"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4F1190" w:rsidRPr="00A60030">
        <w:rPr>
          <w:rFonts w:ascii="PT Astra Serif" w:hAnsi="PT Astra Serif" w:cs="Times New Roman"/>
          <w:sz w:val="28"/>
          <w:szCs w:val="28"/>
        </w:rPr>
        <w:t>Правил</w:t>
      </w:r>
      <w:r w:rsidR="007E7CA3" w:rsidRPr="00A60030">
        <w:rPr>
          <w:rFonts w:ascii="PT Astra Serif" w:hAnsi="PT Astra Serif" w:cs="Times New Roman"/>
          <w:sz w:val="28"/>
          <w:szCs w:val="28"/>
        </w:rPr>
        <w:t xml:space="preserve">, или распоряжения ответственного исполнителя о внесении в распоряжение ответственного исполнителя, указанное в </w:t>
      </w:r>
      <w:hyperlink w:anchor="P136"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="007E7CA3"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4F1190" w:rsidRPr="00A60030">
        <w:rPr>
          <w:rFonts w:ascii="PT Astra Serif" w:hAnsi="PT Astra Serif" w:cs="Times New Roman"/>
          <w:sz w:val="28"/>
          <w:szCs w:val="28"/>
        </w:rPr>
        <w:t>Правил</w:t>
      </w:r>
      <w:proofErr w:type="gramEnd"/>
      <w:r w:rsidR="007E7CA3" w:rsidRPr="00A60030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="007E7CA3" w:rsidRPr="00A60030">
        <w:rPr>
          <w:rFonts w:ascii="PT Astra Serif" w:hAnsi="PT Astra Serif" w:cs="Times New Roman"/>
          <w:sz w:val="28"/>
          <w:szCs w:val="28"/>
        </w:rPr>
        <w:t xml:space="preserve">изменений для бюджета муниципального образования, и направляет данное </w:t>
      </w:r>
      <w:r w:rsidR="007E7CA3" w:rsidRPr="00A60030">
        <w:rPr>
          <w:rFonts w:ascii="PT Astra Serif" w:hAnsi="PT Astra Serif" w:cs="Times New Roman"/>
          <w:sz w:val="28"/>
          <w:szCs w:val="28"/>
        </w:rPr>
        <w:lastRenderedPageBreak/>
        <w:t xml:space="preserve">заключение ответственному исполнителю для его включения в состав материалов, прилагаемых к проекту муниципальной программы, проекту постановления администрации муниципального образования о внесении в муниципальную программу изменений, проекту распоряжения ответственного исполнителя, указанного в </w:t>
      </w:r>
      <w:hyperlink w:anchor="P136"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 пункта 2.3 раздела 2</w:t>
        </w:r>
      </w:hyperlink>
      <w:r w:rsidR="007E7CA3"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4F1190" w:rsidRPr="00A60030">
        <w:rPr>
          <w:rFonts w:ascii="PT Astra Serif" w:hAnsi="PT Astra Serif" w:cs="Times New Roman"/>
          <w:sz w:val="28"/>
          <w:szCs w:val="28"/>
        </w:rPr>
        <w:t>Правил</w:t>
      </w:r>
      <w:r w:rsidR="007E7CA3" w:rsidRPr="00A60030">
        <w:rPr>
          <w:rFonts w:ascii="PT Astra Serif" w:hAnsi="PT Astra Serif" w:cs="Times New Roman"/>
          <w:sz w:val="28"/>
          <w:szCs w:val="28"/>
        </w:rPr>
        <w:t>, или проекта распоряжения ответственного исполнителя о внесении в распоряжение ответственного исполнителя, указанное в</w:t>
      </w:r>
      <w:proofErr w:type="gramEnd"/>
      <w:r w:rsidR="007E7CA3" w:rsidRPr="00A60030">
        <w:rPr>
          <w:rFonts w:ascii="PT Astra Serif" w:hAnsi="PT Astra Serif" w:cs="Times New Roman"/>
          <w:sz w:val="28"/>
          <w:szCs w:val="28"/>
        </w:rPr>
        <w:t xml:space="preserve"> </w:t>
      </w:r>
      <w:hyperlink w:anchor="P136">
        <w:proofErr w:type="gramStart"/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абзаце</w:t>
        </w:r>
        <w:proofErr w:type="gramEnd"/>
        <w:r w:rsidR="007E7CA3" w:rsidRPr="00A60030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 xml:space="preserve"> втором пункта 2.3 раздела 2</w:t>
        </w:r>
      </w:hyperlink>
      <w:r w:rsidR="007E7CA3" w:rsidRPr="00A60030">
        <w:rPr>
          <w:rFonts w:ascii="PT Astra Serif" w:hAnsi="PT Astra Serif" w:cs="Times New Roman"/>
          <w:sz w:val="28"/>
          <w:szCs w:val="28"/>
        </w:rPr>
        <w:t xml:space="preserve"> настоящих </w:t>
      </w:r>
      <w:r w:rsidR="004F1190" w:rsidRPr="00A60030">
        <w:rPr>
          <w:rFonts w:ascii="PT Astra Serif" w:hAnsi="PT Astra Serif" w:cs="Times New Roman"/>
          <w:sz w:val="28"/>
          <w:szCs w:val="28"/>
        </w:rPr>
        <w:t>Правил</w:t>
      </w:r>
      <w:r w:rsidR="007E7CA3" w:rsidRPr="00A60030">
        <w:rPr>
          <w:rFonts w:ascii="PT Astra Serif" w:hAnsi="PT Astra Serif" w:cs="Times New Roman"/>
          <w:sz w:val="28"/>
          <w:szCs w:val="28"/>
        </w:rPr>
        <w:t>, изменений.</w:t>
      </w:r>
    </w:p>
    <w:p w:rsidR="004E1FAD" w:rsidRPr="00A60030" w:rsidRDefault="004E1FAD" w:rsidP="006625A7">
      <w:pPr>
        <w:shd w:val="clear" w:color="auto" w:fill="FFFFFF"/>
        <w:tabs>
          <w:tab w:val="left" w:pos="121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z w:val="28"/>
          <w:szCs w:val="28"/>
        </w:rPr>
        <w:t>В случае если в заключени</w:t>
      </w:r>
      <w:r w:rsidR="004F1190" w:rsidRPr="00A60030">
        <w:rPr>
          <w:rFonts w:ascii="PT Astra Serif" w:hAnsi="PT Astra Serif" w:cs="Times New Roman"/>
          <w:sz w:val="28"/>
          <w:szCs w:val="28"/>
        </w:rPr>
        <w:t>е</w:t>
      </w:r>
      <w:r w:rsidRPr="00A60030">
        <w:rPr>
          <w:rFonts w:ascii="PT Astra Serif" w:hAnsi="PT Astra Serif" w:cs="Times New Roman"/>
          <w:sz w:val="28"/>
          <w:szCs w:val="28"/>
        </w:rPr>
        <w:t xml:space="preserve"> Финансового управления, подготовленном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по результатам рассмотрения проекта муниципальной программы или проекта </w:t>
      </w:r>
      <w:r w:rsidRPr="00A60030">
        <w:rPr>
          <w:rFonts w:ascii="PT Astra Serif" w:hAnsi="PT Astra Serif" w:cs="Times New Roman"/>
          <w:sz w:val="28"/>
          <w:szCs w:val="28"/>
        </w:rPr>
        <w:t>постановления Администрации о внесении в муниципальную программу изменений содержатся предложения и замечания относительно указанного проекта, проект постановления Администрации о внесении в муниципальную программ</w:t>
      </w:r>
      <w:r w:rsidR="004F1190" w:rsidRPr="00A60030">
        <w:rPr>
          <w:rFonts w:ascii="PT Astra Serif" w:hAnsi="PT Astra Serif" w:cs="Times New Roman"/>
          <w:sz w:val="28"/>
          <w:szCs w:val="28"/>
        </w:rPr>
        <w:t>у изменений подлежит доработке ответственным исполнителем</w:t>
      </w:r>
      <w:r w:rsidRPr="00A60030">
        <w:rPr>
          <w:rFonts w:ascii="PT Astra Serif" w:hAnsi="PT Astra Serif" w:cs="Times New Roman"/>
          <w:sz w:val="28"/>
          <w:szCs w:val="28"/>
        </w:rPr>
        <w:t>, после чего повторно направляется в Финансовое управление.</w:t>
      </w:r>
      <w:proofErr w:type="gramEnd"/>
    </w:p>
    <w:p w:rsidR="004E1FAD" w:rsidRPr="00A60030" w:rsidRDefault="004E1FAD" w:rsidP="006625A7">
      <w:pPr>
        <w:shd w:val="clear" w:color="auto" w:fill="FFFFFF"/>
        <w:tabs>
          <w:tab w:val="left" w:pos="148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3"/>
          <w:sz w:val="28"/>
          <w:szCs w:val="28"/>
        </w:rPr>
        <w:t>4.3.</w:t>
      </w:r>
      <w:r w:rsidRPr="00A60030">
        <w:rPr>
          <w:rFonts w:ascii="PT Astra Serif" w:hAnsi="PT Astra Serif" w:cs="Times New Roman"/>
          <w:sz w:val="28"/>
          <w:szCs w:val="28"/>
        </w:rPr>
        <w:tab/>
        <w:t>Проект муниципальной программы (проект постановления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администрации о внесении изменений в муниципальную программу) подлежат</w:t>
      </w:r>
      <w:r w:rsidR="00DC1F19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обязательному рассмотрению на заседании Рабочей группы в случаях, если: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разрабатывается проект новой муниципальной программы;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предлагаемые изменения, вносимые в муниципальную программу,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предусматривают включение в муниципальную программу и (или) исключение </w:t>
      </w:r>
      <w:r w:rsidRPr="00A60030">
        <w:rPr>
          <w:rFonts w:ascii="PT Astra Serif" w:hAnsi="PT Astra Serif" w:cs="Times New Roman"/>
          <w:sz w:val="28"/>
          <w:szCs w:val="28"/>
        </w:rPr>
        <w:t>из нее мероприятий, связанных с осуществлением строительства, реконструкции или капитального ремонта объектов капитального строительства;</w:t>
      </w:r>
    </w:p>
    <w:p w:rsidR="004E1FAD" w:rsidRPr="00A60030" w:rsidRDefault="004E1FAD" w:rsidP="006625A7">
      <w:pPr>
        <w:shd w:val="clear" w:color="auto" w:fill="FFFFFF"/>
        <w:tabs>
          <w:tab w:val="left" w:pos="127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6"/>
          <w:sz w:val="28"/>
          <w:szCs w:val="28"/>
        </w:rPr>
        <w:t>4.4.</w:t>
      </w:r>
      <w:r w:rsidRPr="00A60030">
        <w:rPr>
          <w:rFonts w:ascii="PT Astra Serif" w:hAnsi="PT Astra Serif" w:cs="Times New Roman"/>
          <w:sz w:val="28"/>
          <w:szCs w:val="28"/>
        </w:rPr>
        <w:tab/>
        <w:t>Заседание Рабочей группы проводится не позднее 5 рабочих дней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после дня направления проекта муниципальной программы (проекта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постановления Администрации о внесении в муниципальную программу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изменений) для рассмотрения на заседании Рабочей группы. На заседании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 xml:space="preserve">Рабочей группы заслушивается доклад </w:t>
      </w:r>
      <w:r w:rsidR="00AA656A" w:rsidRPr="00A60030">
        <w:rPr>
          <w:rFonts w:ascii="PT Astra Serif" w:hAnsi="PT Astra Serif" w:cs="Times New Roman"/>
          <w:sz w:val="28"/>
          <w:szCs w:val="28"/>
        </w:rPr>
        <w:t>ответственного исполнителя муниципальной программы</w:t>
      </w:r>
      <w:r w:rsidRPr="00A60030">
        <w:rPr>
          <w:rFonts w:ascii="PT Astra Serif" w:hAnsi="PT Astra Serif" w:cs="Times New Roman"/>
          <w:sz w:val="28"/>
          <w:szCs w:val="28"/>
        </w:rPr>
        <w:t>, заключения членов Рабочей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группы.</w:t>
      </w:r>
    </w:p>
    <w:p w:rsidR="004E1FAD" w:rsidRPr="00A60030" w:rsidRDefault="004E1FAD" w:rsidP="006625A7">
      <w:pPr>
        <w:shd w:val="clear" w:color="auto" w:fill="FFFFFF"/>
        <w:tabs>
          <w:tab w:val="left" w:pos="139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6"/>
          <w:sz w:val="28"/>
          <w:szCs w:val="28"/>
        </w:rPr>
        <w:t>4.5.</w:t>
      </w:r>
      <w:r w:rsidRPr="00A60030">
        <w:rPr>
          <w:rFonts w:ascii="PT Astra Serif" w:hAnsi="PT Astra Serif" w:cs="Times New Roman"/>
          <w:sz w:val="28"/>
          <w:szCs w:val="28"/>
        </w:rPr>
        <w:tab/>
        <w:t>По результатам рассмотрения представленного на обсуждение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проекта муниципальной программы (проекта постановления Администрации о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внесении в муниципальную программу изменений) Рабочая группа принимает</w:t>
      </w:r>
      <w:r w:rsidR="00DC1F19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одно из следующих решений: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pacing w:val="-7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об одобрении проекта муниципальной программы (проекта постановления Администрации о внесении в муниципальную программу изменений);</w:t>
      </w:r>
      <w:r w:rsidR="004A73B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об отклонении проекта муниципальной программы (проекта постановления Администрации о внесении в муниципальную программу изменений);</w:t>
      </w:r>
    </w:p>
    <w:p w:rsidR="004E1FAD" w:rsidRPr="00A60030" w:rsidRDefault="004E1FAD" w:rsidP="006625A7">
      <w:pPr>
        <w:widowControl w:val="0"/>
        <w:numPr>
          <w:ilvl w:val="0"/>
          <w:numId w:val="9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4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о направлении проекта муниципальной программы (проекта постановления Администрации о внесении в муниципальную программу изменений) на доработку.</w:t>
      </w:r>
    </w:p>
    <w:p w:rsidR="004E1FAD" w:rsidRPr="00A60030" w:rsidRDefault="004E1FAD" w:rsidP="006625A7">
      <w:pPr>
        <w:widowControl w:val="0"/>
        <w:numPr>
          <w:ilvl w:val="0"/>
          <w:numId w:val="1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В случае принятия решения Рабочей группой о направлении проекта муниципальной программы (проекта постановления Администрации </w:t>
      </w:r>
      <w:r w:rsidRPr="00A60030">
        <w:rPr>
          <w:rFonts w:ascii="PT Astra Serif" w:hAnsi="PT Astra Serif" w:cs="Times New Roman"/>
          <w:sz w:val="28"/>
          <w:szCs w:val="28"/>
        </w:rPr>
        <w:lastRenderedPageBreak/>
        <w:t>о внесении в муниципальную программу изменений) на доработку повторное рассмотрение проекта муниципальной программы (проекта постановления Администрации о внесении в муниципальную программу изменений) осуществляется в порядке, установленном пунктом 4.1 настоящего раздела.</w:t>
      </w:r>
    </w:p>
    <w:p w:rsidR="004E1FAD" w:rsidRPr="00A60030" w:rsidRDefault="004E1FAD" w:rsidP="006625A7">
      <w:pPr>
        <w:widowControl w:val="0"/>
        <w:numPr>
          <w:ilvl w:val="0"/>
          <w:numId w:val="1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6"/>
          <w:sz w:val="28"/>
          <w:szCs w:val="28"/>
        </w:rPr>
      </w:pP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В случае несогласия </w:t>
      </w:r>
      <w:r w:rsidR="00AA656A" w:rsidRPr="00A60030">
        <w:rPr>
          <w:rFonts w:ascii="PT Astra Serif" w:hAnsi="PT Astra Serif" w:cs="Times New Roman"/>
          <w:spacing w:val="-1"/>
          <w:sz w:val="28"/>
          <w:szCs w:val="28"/>
        </w:rPr>
        <w:t>ответственного исполнителя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с выводами Рабочей группы он вправе </w:t>
      </w:r>
      <w:r w:rsidRPr="00A60030">
        <w:rPr>
          <w:rFonts w:ascii="PT Astra Serif" w:hAnsi="PT Astra Serif" w:cs="Times New Roman"/>
          <w:sz w:val="28"/>
          <w:szCs w:val="28"/>
        </w:rPr>
        <w:t>инициировать внеочередное заседание Рабочей группы для представления дополнительных доводов в пользу принятия положительного решения в отношении разработанного проекта муниципальной программы (проекта постановления администрации о внесении в муниципальную программу изменений).</w:t>
      </w:r>
    </w:p>
    <w:p w:rsidR="004E1FAD" w:rsidRPr="00A60030" w:rsidRDefault="004E1FAD" w:rsidP="006625A7">
      <w:pPr>
        <w:shd w:val="clear" w:color="auto" w:fill="FFFFFF"/>
        <w:tabs>
          <w:tab w:val="left" w:pos="1368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4"/>
          <w:sz w:val="28"/>
          <w:szCs w:val="28"/>
        </w:rPr>
        <w:t>4.8.</w:t>
      </w:r>
      <w:r w:rsidRPr="00A60030">
        <w:rPr>
          <w:rFonts w:ascii="PT Astra Serif" w:hAnsi="PT Astra Serif" w:cs="Times New Roman"/>
          <w:sz w:val="28"/>
          <w:szCs w:val="28"/>
        </w:rPr>
        <w:tab/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В случае принятия Рабочей группой повторного решения о</w:t>
      </w:r>
      <w:r w:rsidR="00DC1F19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нецелесообразности реализации проекта муниципальной программы (проекта</w:t>
      </w:r>
      <w:r w:rsidR="00DC1F19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постановления Администрации о внесении в муниципальную программу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изменений) его разработка прекращается.</w:t>
      </w:r>
    </w:p>
    <w:p w:rsidR="004E1FAD" w:rsidRPr="00A60030" w:rsidRDefault="004E1FAD" w:rsidP="00662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4"/>
          <w:sz w:val="28"/>
          <w:szCs w:val="28"/>
        </w:rPr>
        <w:t>4.9.</w:t>
      </w:r>
      <w:r w:rsidRPr="00A60030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Заключение Финансового управления или решение Рабочей группы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об одобрении проекта муниципальной программы (проекта постановления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Администрации о внесении в муниципальную программу изменений) является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обязательным условием для начала процедуры согласования проекта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Администрации об утверждении муниципальной программы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(проекта постановления Администрации о внесении в муниципальную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программу изменений) в порядке, установленном постановлением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«Сенгилеевский район» от</w:t>
      </w:r>
      <w:r w:rsidR="00DC1F19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14.10.2013 №771-п «О совершенствовании нормотворческой деятельности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«Сенгилеевский район» Ульяновской области».</w:t>
      </w:r>
    </w:p>
    <w:p w:rsidR="00FE307F" w:rsidRPr="00A60030" w:rsidRDefault="00FE307F" w:rsidP="006625A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0030">
        <w:rPr>
          <w:rFonts w:ascii="PT Astra Serif" w:hAnsi="PT Astra Serif" w:cs="Times New Roman"/>
          <w:b/>
          <w:sz w:val="28"/>
          <w:szCs w:val="28"/>
        </w:rPr>
        <w:t>5. Финансовое обеспечение реализации</w:t>
      </w:r>
    </w:p>
    <w:p w:rsidR="00FE307F" w:rsidRPr="00A60030" w:rsidRDefault="00FE307F" w:rsidP="006625A7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0030">
        <w:rPr>
          <w:rFonts w:ascii="PT Astra Serif" w:hAnsi="PT Astra Serif" w:cs="Times New Roman"/>
          <w:b/>
          <w:sz w:val="28"/>
          <w:szCs w:val="28"/>
        </w:rPr>
        <w:t>муниципальных программ</w:t>
      </w:r>
      <w:r w:rsidR="00EE4855" w:rsidRPr="00A60030">
        <w:rPr>
          <w:rFonts w:ascii="PT Astra Serif" w:hAnsi="PT Astra Serif" w:cs="Times New Roman"/>
          <w:b/>
          <w:sz w:val="28"/>
          <w:szCs w:val="28"/>
        </w:rPr>
        <w:t>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5.1. Объём финансового обеспечения реализации муниципальной программы в течение срока её реализации планируется исходя из необходимости достижения целей и приоритетов социально-экономического развития муниципального образования.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5.2. Финансовое обеспечение реализации муниципальной программы осуществляется за счёт бюджетных ассигнований местного бюджета муниципального образования, источниками финансового обеспечения которых являются</w:t>
      </w:r>
      <w:r w:rsidR="003F7560" w:rsidRPr="00A60030">
        <w:rPr>
          <w:rFonts w:ascii="PT Astra Serif" w:hAnsi="PT Astra Serif" w:cs="Times New Roman"/>
          <w:sz w:val="28"/>
          <w:szCs w:val="28"/>
        </w:rPr>
        <w:t>,</w:t>
      </w:r>
      <w:r w:rsidRPr="00A60030">
        <w:rPr>
          <w:rFonts w:ascii="PT Astra Serif" w:hAnsi="PT Astra Serif" w:cs="Times New Roman"/>
          <w:sz w:val="28"/>
          <w:szCs w:val="28"/>
        </w:rPr>
        <w:t xml:space="preserve">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5.3. Объём финансового обеспечения реализации муниципальной программы за счёт бюджетных ассигнований местного бюджета муниципального образования за пределами планового периода определяется исходя из предельного объёма расходов, связанных с реализацией муниципальной программы, в соответствии с бюджетным прогнозом муниципального образования на долгосрочный период.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lastRenderedPageBreak/>
        <w:t>5.4. Объём финансового обеспечения реализации муниципальной программы отражается в муниципальной программе в разрезе источников бюджетных ассигнований местного бюджета муниципального образования на финансовое обеспечение её реализации по годам реализации муниципальной программы в целом, а также с детализацией по её структурным элементам и мероприятиям (результатам).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5.5. Объём финансового обеспечения реализации муниципальной программы и её структурных элементов отражается в муниципальной программе в тысячах рублей с точностью до не менее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чем одного знака после запятой.</w:t>
      </w:r>
    </w:p>
    <w:p w:rsidR="00081E61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5.6. Планирование бюджетных ассигнований местного бюджета муниципального образования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муниципального образования, а также с учётом результатов реализации муниципальной программы за предыдущий год.</w:t>
      </w:r>
    </w:p>
    <w:p w:rsidR="00FE307F" w:rsidRPr="00A60030" w:rsidRDefault="004E1FAD" w:rsidP="006625A7">
      <w:pPr>
        <w:pStyle w:val="a3"/>
        <w:numPr>
          <w:ilvl w:val="0"/>
          <w:numId w:val="21"/>
        </w:numPr>
        <w:shd w:val="clear" w:color="auto" w:fill="FFFFFF"/>
        <w:jc w:val="center"/>
        <w:rPr>
          <w:rFonts w:ascii="PT Astra Serif" w:hAnsi="PT Astra Serif"/>
          <w:b/>
        </w:rPr>
      </w:pPr>
      <w:r w:rsidRPr="00A60030">
        <w:rPr>
          <w:rFonts w:ascii="PT Astra Serif" w:hAnsi="PT Astra Serif"/>
          <w:b/>
          <w:spacing w:val="-2"/>
        </w:rPr>
        <w:t xml:space="preserve">Управление, контроль и оценка эффективности </w:t>
      </w:r>
      <w:r w:rsidRPr="00A60030">
        <w:rPr>
          <w:rFonts w:ascii="PT Astra Serif" w:hAnsi="PT Astra Serif"/>
          <w:b/>
        </w:rPr>
        <w:t>реализации муниципальной программы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6.1. Реализация муниципальной программы осуществляется в соответствии с компонентами, из которых она состоит.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z w:val="28"/>
          <w:szCs w:val="28"/>
        </w:rPr>
        <w:t xml:space="preserve">В течение 3 рабочих дней со дня утверждения паспорта структурного элемента муниципальной программы или внесённых в него изменений паспорт структурного элемента (изменения в паспорт структурного элемента) направляется ответственным исполнителем в </w:t>
      </w:r>
      <w:r w:rsidR="004A73B5" w:rsidRPr="00A60030">
        <w:rPr>
          <w:rFonts w:ascii="PT Astra Serif" w:hAnsi="PT Astra Serif" w:cs="Times New Roman"/>
          <w:sz w:val="28"/>
          <w:szCs w:val="28"/>
        </w:rPr>
        <w:t>Управление экономического и стратегического развития</w:t>
      </w:r>
      <w:r w:rsidRPr="00A60030">
        <w:rPr>
          <w:rFonts w:ascii="PT Astra Serif" w:hAnsi="PT Astra Serif" w:cs="Times New Roman"/>
          <w:sz w:val="28"/>
          <w:szCs w:val="28"/>
        </w:rPr>
        <w:t>, координирующего вопросы разработки реализации муниципальных программ</w:t>
      </w:r>
      <w:r w:rsidR="004A73B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и размещается на официальном сайте ответственного исполнителя в информационно-телекоммуникационной сети «Интернет».</w:t>
      </w:r>
      <w:proofErr w:type="gramEnd"/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9" w:name="P241"/>
      <w:bookmarkEnd w:id="9"/>
      <w:r w:rsidRPr="00A60030">
        <w:rPr>
          <w:rFonts w:ascii="PT Astra Serif" w:hAnsi="PT Astra Serif" w:cs="Times New Roman"/>
          <w:sz w:val="28"/>
          <w:szCs w:val="28"/>
        </w:rPr>
        <w:t xml:space="preserve">6.2. В целях обеспечения надлежащего управления реализацией муниципальной программы за каждой муниципальной программой закрепляется один куратор, которым может быть лицо, замещающее в муниципальную должность в соответствии с </w:t>
      </w:r>
      <w:r w:rsidR="00C471B0" w:rsidRPr="00A60030">
        <w:rPr>
          <w:rFonts w:ascii="PT Astra Serif" w:hAnsi="PT Astra Serif" w:cs="Times New Roman"/>
          <w:sz w:val="28"/>
          <w:szCs w:val="28"/>
        </w:rPr>
        <w:t>Распоряжением</w:t>
      </w:r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C471B0" w:rsidRPr="00A60030">
        <w:rPr>
          <w:rFonts w:ascii="PT Astra Serif" w:hAnsi="PT Astra Serif" w:cs="Times New Roman"/>
          <w:sz w:val="28"/>
          <w:szCs w:val="28"/>
        </w:rPr>
        <w:t>А</w:t>
      </w:r>
      <w:r w:rsidRPr="00A60030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</w:t>
      </w:r>
      <w:r w:rsidR="00C471B0" w:rsidRPr="00A60030">
        <w:rPr>
          <w:rFonts w:ascii="PT Astra Serif" w:hAnsi="PT Astra Serif" w:cs="Times New Roman"/>
          <w:sz w:val="28"/>
          <w:szCs w:val="28"/>
        </w:rPr>
        <w:t xml:space="preserve"> «Сенгилеевский район»</w:t>
      </w:r>
      <w:r w:rsidRPr="00A60030">
        <w:rPr>
          <w:rFonts w:ascii="PT Astra Serif" w:hAnsi="PT Astra Serif" w:cs="Times New Roman"/>
          <w:sz w:val="28"/>
          <w:szCs w:val="28"/>
        </w:rPr>
        <w:t>. Куратор муниципальной программы в пределах своей компетенции: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одобряет стратегические приоритеты, цели, показатели и структуру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2) одобряет в процессе составления проекта местного бюджета муниципального образования на очередной финансовый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год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и плановый период объём финансового обеспечения реализации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lastRenderedPageBreak/>
        <w:t>4) согласовывает решение о необходимости внесения в муниципальную программу изменений;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5) вносит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предложения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6) урегулирует разногласия между ответственным исполнителем и соисполнителями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7) осуществляет иные функции, предусмотренные настоящими </w:t>
      </w:r>
      <w:r w:rsidR="00097C10" w:rsidRPr="00A60030">
        <w:rPr>
          <w:rFonts w:ascii="PT Astra Serif" w:hAnsi="PT Astra Serif" w:cs="Times New Roman"/>
          <w:sz w:val="28"/>
          <w:szCs w:val="28"/>
        </w:rPr>
        <w:t>Правилами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6.3. Ответственный исполнитель: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организует разработку муниципальной программы, обеспечивает согласование и внесение проекта муниципальной программы (проекта постановления администрации муниципального образования о внесении в муниципальную программу изменений), а также обеспечивает реализацию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2) запрашивает у соисполнителей муниципальной программы информацию, необходимую для разработки муниципальной программы или внесения в неё изменений;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3) рекомендует соисполнителям муниципальной программы обеспечить разработку отдельных мероприятий и планов, связанных с реализацией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z w:val="28"/>
          <w:szCs w:val="28"/>
        </w:rPr>
        <w:t>4) заключает в случае привлечения к участию в разработке проекта муниципальной программы (проекта постановления администрации муниципального образования о внесении в муниципальную программу изменений) хозяйствующих субъектов соответствующие муниципальные контракты и обеспечивает оплату предусмотренных ими услуг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нужд;</w:t>
      </w:r>
      <w:proofErr w:type="gramEnd"/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5) подписывает в случае включения в муниципальную программу структурных элементов, финансовое обеспечение реализации которых будет осуществляться не за счет бюджетных ассигнований местного бюджета муниципального, с лицами, выразившими намерение осуществлять финансовое обеспечение реализации таких структурных элементов, соглашения (договоры) о намерениях;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6) согласовывает с соисполнителями муниципальной программы сроки реализации структурных элементов муниципальной программы, объемы и источники финансового обеспечения их реализации;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7) издает в пределах своих полномочий нормативные правовые акты, необходимые для обеспечения реализации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8) подготавливает предложения об уточнении мероприятий (результатов) муниципальной программы и их финансового обеспечения;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lastRenderedPageBreak/>
        <w:t>9) координирует деятельность соисполнителей и участников муниципальной программы, связанную с реализацией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10) несет ответственность за реализацию мероприятий, достижение целей, значений показателей и результатов муниципальной программы, а также контрольных точек;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11) разрабатывает и принимает меры, направленные на привлечение в целях финансового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обеспечения реализации муниципальной программы средств областного бюджета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и (или) средств внебюджетных источников;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11.1) представляет в </w:t>
      </w:r>
      <w:r w:rsidR="004A73B5" w:rsidRPr="00A60030">
        <w:rPr>
          <w:rFonts w:ascii="PT Astra Serif" w:hAnsi="PT Astra Serif" w:cs="Times New Roman"/>
          <w:sz w:val="28"/>
          <w:szCs w:val="28"/>
        </w:rPr>
        <w:t>Управление экономического и стратегического развития</w:t>
      </w:r>
      <w:r w:rsidRPr="00A60030">
        <w:rPr>
          <w:rFonts w:ascii="PT Astra Serif" w:hAnsi="PT Astra Serif" w:cs="Times New Roman"/>
          <w:sz w:val="28"/>
          <w:szCs w:val="28"/>
        </w:rPr>
        <w:t>, координирующего вопросы разработки реализации муниципальных программ ежеквартально не позднее третьего рабочего дня месяца, следующего за отчётным кварталом: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ежеквартальный отчёт о ходе реализации комплекса процессных меро</w:t>
      </w:r>
      <w:r w:rsidR="00C471B0" w:rsidRPr="00A60030">
        <w:rPr>
          <w:rFonts w:ascii="PT Astra Serif" w:hAnsi="PT Astra Serif" w:cs="Times New Roman"/>
          <w:sz w:val="28"/>
          <w:szCs w:val="28"/>
        </w:rPr>
        <w:t>приятий муниципальной программы</w:t>
      </w:r>
      <w:r w:rsidRPr="00A60030">
        <w:rPr>
          <w:rFonts w:ascii="PT Astra Serif" w:hAnsi="PT Astra Serif" w:cs="Times New Roman"/>
          <w:sz w:val="28"/>
          <w:szCs w:val="28"/>
        </w:rPr>
        <w:t>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ежеквартальный отчёт о ходе реализации проектов, реализуемых в с</w:t>
      </w:r>
      <w:r w:rsidR="00C471B0" w:rsidRPr="00A60030">
        <w:rPr>
          <w:rFonts w:ascii="PT Astra Serif" w:hAnsi="PT Astra Serif" w:cs="Times New Roman"/>
          <w:sz w:val="28"/>
          <w:szCs w:val="28"/>
        </w:rPr>
        <w:t>оставе муниципальной программы.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Содержащиеся в указанных отчётах сведения отражаются нарастающим итогом;</w:t>
      </w:r>
    </w:p>
    <w:p w:rsidR="00FE307F" w:rsidRPr="00A60030" w:rsidRDefault="00C471B0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0" w:name="P273"/>
      <w:bookmarkEnd w:id="10"/>
      <w:r w:rsidRPr="00A60030">
        <w:rPr>
          <w:rFonts w:ascii="PT Astra Serif" w:hAnsi="PT Astra Serif" w:cs="Times New Roman"/>
          <w:sz w:val="28"/>
          <w:szCs w:val="28"/>
        </w:rPr>
        <w:t>12</w:t>
      </w:r>
      <w:r w:rsidR="00FE307F" w:rsidRPr="00A60030">
        <w:rPr>
          <w:rFonts w:ascii="PT Astra Serif" w:hAnsi="PT Astra Serif" w:cs="Times New Roman"/>
          <w:sz w:val="28"/>
          <w:szCs w:val="28"/>
        </w:rPr>
        <w:t>) представляет</w:t>
      </w:r>
      <w:r w:rsidR="004A73B5" w:rsidRPr="00A60030">
        <w:rPr>
          <w:rFonts w:ascii="PT Astra Serif" w:hAnsi="PT Astra Serif" w:cs="Times New Roman"/>
          <w:sz w:val="28"/>
          <w:szCs w:val="28"/>
        </w:rPr>
        <w:t xml:space="preserve"> в</w:t>
      </w:r>
      <w:r w:rsidR="00FE307F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A73B5" w:rsidRPr="00A60030">
        <w:rPr>
          <w:rFonts w:ascii="PT Astra Serif" w:hAnsi="PT Astra Serif" w:cs="Times New Roman"/>
          <w:sz w:val="28"/>
          <w:szCs w:val="28"/>
        </w:rPr>
        <w:t>Управление экономического и стратегического развития</w:t>
      </w:r>
      <w:r w:rsidR="00FE307F" w:rsidRPr="00A60030">
        <w:rPr>
          <w:rFonts w:ascii="PT Astra Serif" w:hAnsi="PT Astra Serif" w:cs="Times New Roman"/>
          <w:sz w:val="28"/>
          <w:szCs w:val="28"/>
        </w:rPr>
        <w:t>, координирующего вопросы разработки реализации муниципальных программ ежегодно до 8 февраля года, следующего за отчётным годом: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годовой отчёт о ходе реализации комплекса процессных меро</w:t>
      </w:r>
      <w:r w:rsidR="00C471B0" w:rsidRPr="00A60030">
        <w:rPr>
          <w:rFonts w:ascii="PT Astra Serif" w:hAnsi="PT Astra Serif" w:cs="Times New Roman"/>
          <w:sz w:val="28"/>
          <w:szCs w:val="28"/>
        </w:rPr>
        <w:t>приятий муниципальной программы</w:t>
      </w:r>
      <w:r w:rsidRPr="00A60030">
        <w:rPr>
          <w:rFonts w:ascii="PT Astra Serif" w:hAnsi="PT Astra Serif" w:cs="Times New Roman"/>
          <w:sz w:val="28"/>
          <w:szCs w:val="28"/>
        </w:rPr>
        <w:t>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годовой отчёт о ходе реализации проектов, реализуемых в </w:t>
      </w:r>
      <w:r w:rsidR="00C471B0" w:rsidRPr="00A60030">
        <w:rPr>
          <w:rFonts w:ascii="PT Astra Serif" w:hAnsi="PT Astra Serif" w:cs="Times New Roman"/>
          <w:sz w:val="28"/>
          <w:szCs w:val="28"/>
        </w:rPr>
        <w:t>составе муниципальной программы</w:t>
      </w:r>
      <w:r w:rsidRPr="00A60030">
        <w:rPr>
          <w:rFonts w:ascii="PT Astra Serif" w:hAnsi="PT Astra Serif" w:cs="Times New Roman"/>
          <w:sz w:val="28"/>
          <w:szCs w:val="28"/>
        </w:rPr>
        <w:t>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годовой отчёт о ходе реализации муниципальной </w:t>
      </w:r>
      <w:r w:rsidR="00430F2C" w:rsidRPr="00A60030">
        <w:rPr>
          <w:rFonts w:ascii="PT Astra Serif" w:hAnsi="PT Astra Serif" w:cs="Times New Roman"/>
          <w:sz w:val="28"/>
          <w:szCs w:val="28"/>
        </w:rPr>
        <w:t>программы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Содержащиеся в указанных отчётах сведения отражаются нарастающим итогом.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z w:val="28"/>
          <w:szCs w:val="28"/>
        </w:rPr>
        <w:t xml:space="preserve">Если после представления </w:t>
      </w:r>
      <w:r w:rsidR="004A73B5" w:rsidRPr="00A60030">
        <w:rPr>
          <w:rFonts w:ascii="PT Astra Serif" w:hAnsi="PT Astra Serif" w:cs="Times New Roman"/>
          <w:sz w:val="28"/>
          <w:szCs w:val="28"/>
        </w:rPr>
        <w:t>в Управление экономического и стратегического развития</w:t>
      </w:r>
      <w:r w:rsidRPr="00A60030">
        <w:rPr>
          <w:rFonts w:ascii="PT Astra Serif" w:hAnsi="PT Astra Serif" w:cs="Times New Roman"/>
          <w:sz w:val="28"/>
          <w:szCs w:val="28"/>
        </w:rPr>
        <w:t>, координирующего вопросы разработки реализации муниципальных программ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годового отчёта о ходе реализации муниципальной программы появились более точные данные о достижении значений показателей и мероприятий (результатов) муниципальной программы, в том числе данные федерального статистического наблюдения, а также информация о фактической реализации структурных элементов муниципальной программы, ответственный исполнитель  представляет в структурное подразделение администрации муниципального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образования, координирующего вопросы разработки реализации муниципальных программ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 xml:space="preserve">уточненный с учётом этих данных и информации годовой отчёт о ходе реализации муниципальной программы не позднее 10 марта года, следующего </w:t>
      </w:r>
      <w:proofErr w:type="gramStart"/>
      <w:r w:rsidRPr="00A60030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отчётным;</w:t>
      </w:r>
    </w:p>
    <w:p w:rsidR="00FE307F" w:rsidRPr="00A60030" w:rsidRDefault="00430F2C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12</w:t>
      </w:r>
      <w:r w:rsidR="00FE307F" w:rsidRPr="00A60030">
        <w:rPr>
          <w:rFonts w:ascii="PT Astra Serif" w:hAnsi="PT Astra Serif" w:cs="Times New Roman"/>
          <w:sz w:val="28"/>
          <w:szCs w:val="28"/>
        </w:rPr>
        <w:t>.1) подготавливает ежеквартальные и годовой отчёты о ходе реализации муниципальной программы с учётом отчётов о ходе реализации ее структурных элементов;</w:t>
      </w:r>
    </w:p>
    <w:p w:rsidR="00FE307F" w:rsidRPr="00A60030" w:rsidRDefault="00430F2C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lastRenderedPageBreak/>
        <w:t>13</w:t>
      </w:r>
      <w:r w:rsidR="00FE307F" w:rsidRPr="00A60030">
        <w:rPr>
          <w:rFonts w:ascii="PT Astra Serif" w:hAnsi="PT Astra Serif" w:cs="Times New Roman"/>
          <w:sz w:val="28"/>
          <w:szCs w:val="28"/>
        </w:rPr>
        <w:t>) осуществляет формирование реестра документов, а также обеспечивает его актуальность и полноту. Ответственный исполнитель в течение 5 рабочих дней со дня получения от соисполнителей муниципальной программы информации о внесении в документы, входящие в состав муниципальной программы, изменений включает документы, внесшие эти изменения, в реестр документов, относящийся к соответствующей муниципальной программе;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15) размещает на своем официальном сайте в информационно-телекоммуникационной сети «Интернет» ежеквартальный отчёт и годовой отчёт о ходе реализации муниципальной программы соответственно ежеквартально до 20 числа месяца, следующего за отчётным кварталом, и ежегодно до 15 февраля года, следующего за отчётным годом;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16) размещает на своём официальном сайте в информационно-телекоммуникационной сети «Интернет» в течение 5 рабочих дней со дня утверждения муниципальной программы или внесения в неё изменений информацию о своём участии в реализации муниципальной программы и иных программ;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17) осуществляет иные функции, предусмотренные настоящими </w:t>
      </w:r>
      <w:r w:rsidR="00EC6895" w:rsidRPr="00A60030">
        <w:rPr>
          <w:rFonts w:ascii="PT Astra Serif" w:hAnsi="PT Astra Serif" w:cs="Times New Roman"/>
          <w:sz w:val="28"/>
          <w:szCs w:val="28"/>
        </w:rPr>
        <w:t>Правилами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6.4. Соисполнители муниципальной программы: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участвуют в разработке и осуществляют реализацию структурных элементов муниципальной программы, за реализацию которых они являются ответственными;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2) обеспечивают 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их участие;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3) представляют ответственному исполнителю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информацию, необходимую для подготовки ежеквартального и годового отчётов о ходе реализации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4) несут ответственность за реализацию мероприятий муниципальной программы, достижение значений показателей муниципальной программы и показателей структурных элементов муниципальной программы, значений мероприятий (результатов), а также контрольных точек в части, к ним относящейся;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5) несут ответственность за своевременное представление ответственному исполнителю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перечня структурных элементов для включения в муниципальную программу;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6) вносят ответственному исполнителю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предложения о внесении в муниципальную программу изменений, необходимых для достижения цели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7) выполняют решения ответственного исполнителя по вопросам реализации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8) представляют ответственному исполнителю информацию, необходимую для подготовки ответов на запросы </w:t>
      </w:r>
      <w:r w:rsidR="00EC6895" w:rsidRPr="00A60030">
        <w:rPr>
          <w:rFonts w:ascii="PT Astra Serif" w:hAnsi="PT Astra Serif" w:cs="Times New Roman"/>
          <w:sz w:val="28"/>
          <w:szCs w:val="28"/>
        </w:rPr>
        <w:t>Управления экономического и стратегического развития</w:t>
      </w:r>
      <w:r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EC6895" w:rsidRPr="00A60030">
        <w:rPr>
          <w:rFonts w:ascii="PT Astra Serif" w:hAnsi="PT Astra Serif" w:cs="Times New Roman"/>
          <w:sz w:val="28"/>
          <w:szCs w:val="28"/>
        </w:rPr>
        <w:t>А</w:t>
      </w:r>
      <w:r w:rsidRPr="00A60030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Pr="00A60030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образования, координирующего вопросы разработки реализации муниципальных программ;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9) представляют ответственному исполнителю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информацию о внесении в документы, входящие в состав муниципальной программы, изменений, не позднее 5 рабочих дней со дня утверждения соответствующих изменений;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10) осуществляют иные функции, предусмотренные настоящими методическими рекомендациями.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6.5. Участники муниципальной программы: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1) обеспечивают реализацию отдельных мероприятий и достижение отдельных результатов структурных элементов муниципальной программы, в реализации которых предполагается их участие;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2) представляют ответственному исполнителю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или соисполнителю муниципальной программы информацию, необходимую для формирования (уточнения, изменения) предусмотренных настоящими методическими рекомендациями</w:t>
      </w:r>
      <w:r w:rsidR="00081E61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отчётов и паспортов структурных элементов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3) осуществляют иные функции, предусмотренные настоящими </w:t>
      </w:r>
      <w:r w:rsidR="00EC6895" w:rsidRPr="00A60030">
        <w:rPr>
          <w:rFonts w:ascii="PT Astra Serif" w:hAnsi="PT Astra Serif" w:cs="Times New Roman"/>
          <w:sz w:val="28"/>
          <w:szCs w:val="28"/>
        </w:rPr>
        <w:t>Правилами</w:t>
      </w:r>
      <w:r w:rsidRPr="00A60030">
        <w:rPr>
          <w:rFonts w:ascii="PT Astra Serif" w:hAnsi="PT Astra Serif" w:cs="Times New Roman"/>
          <w:sz w:val="28"/>
          <w:szCs w:val="28"/>
        </w:rPr>
        <w:t>.</w:t>
      </w:r>
    </w:p>
    <w:p w:rsidR="00FE307F" w:rsidRPr="00A60030" w:rsidRDefault="00430F2C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6.6</w:t>
      </w:r>
      <w:r w:rsidR="00FE307F" w:rsidRPr="00A60030">
        <w:rPr>
          <w:rFonts w:ascii="PT Astra Serif" w:hAnsi="PT Astra Serif" w:cs="Times New Roman"/>
          <w:sz w:val="28"/>
          <w:szCs w:val="28"/>
        </w:rPr>
        <w:t xml:space="preserve">. </w:t>
      </w:r>
      <w:r w:rsidR="004A73B5" w:rsidRPr="00A60030">
        <w:rPr>
          <w:rFonts w:ascii="PT Astra Serif" w:hAnsi="PT Astra Serif" w:cs="Times New Roman"/>
          <w:sz w:val="28"/>
          <w:szCs w:val="28"/>
        </w:rPr>
        <w:t>Управление экономического и стратегического развития</w:t>
      </w:r>
      <w:r w:rsidR="00FE307F" w:rsidRPr="00A60030">
        <w:rPr>
          <w:rFonts w:ascii="PT Astra Serif" w:hAnsi="PT Astra Serif" w:cs="Times New Roman"/>
          <w:sz w:val="28"/>
          <w:szCs w:val="28"/>
        </w:rPr>
        <w:t>, координирующего вопросы разработки реализации муниципальных программ: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1) подготавливает, размещает на официальном сайте </w:t>
      </w:r>
      <w:r w:rsidR="004A73B5" w:rsidRPr="00A6003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A60030"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содержит: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а) сведения об основных результатах реализации муниципальных программ, достигнутых в отчётном квартале;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б) сведения о степени соответствия установленных и достигнутых в отчётном квартале значений показателей муниципальных программ и структурных элементов муниципальных программ;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в) сведения о выполнении мероприятий и достижении результатов и контрольных точек в отчётном квартале структурных элементов муниципальной программы;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>г) сведения об исполнении в отчётном квартале расходных обязательств муниципального образования, связанных с реализацией муниципальных программ;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A60030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A60030">
        <w:rPr>
          <w:rFonts w:ascii="PT Astra Serif" w:hAnsi="PT Astra Serif" w:cs="Times New Roman"/>
          <w:sz w:val="28"/>
          <w:szCs w:val="28"/>
        </w:rPr>
        <w:t>) сведения об объектах капитального строительства, создаваемых (созданных) в отчётном квартале в процессе реализации муниципальных программ;</w:t>
      </w:r>
    </w:p>
    <w:p w:rsidR="00FE307F" w:rsidRPr="00A60030" w:rsidRDefault="00FE307F" w:rsidP="006625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е) предложения об изменении форм и методов управления реализацией муниципальных программ, о сокращении (увеличении) объемов бюджетных ассигнований местного бюджета муниципального образования на финансовое обеспечение реализации муниципальных программ и (или) о </w:t>
      </w:r>
      <w:r w:rsidRPr="00A60030">
        <w:rPr>
          <w:rFonts w:ascii="PT Astra Serif" w:hAnsi="PT Astra Serif" w:cs="Times New Roman"/>
          <w:sz w:val="28"/>
          <w:szCs w:val="28"/>
        </w:rPr>
        <w:lastRenderedPageBreak/>
        <w:t>досрочном прекращении реализации отдельных структурных элементов муниципальных программ или отдельных муниципальных программ в целом (в случае необходимости). Содержащиеся в указанном докладе сведения отражаются нарастающим итогом.</w:t>
      </w:r>
    </w:p>
    <w:p w:rsidR="004E1FAD" w:rsidRPr="00A60030" w:rsidRDefault="004A73B5" w:rsidP="006625A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9"/>
          <w:sz w:val="28"/>
          <w:szCs w:val="28"/>
        </w:rPr>
        <w:t>6.8.</w:t>
      </w:r>
      <w:r w:rsidR="004E1FAD" w:rsidRPr="00A60030">
        <w:rPr>
          <w:rFonts w:ascii="PT Astra Serif" w:hAnsi="PT Astra Serif" w:cs="Times New Roman"/>
          <w:sz w:val="28"/>
          <w:szCs w:val="28"/>
        </w:rPr>
        <w:tab/>
        <w:t>При выявлении отрицательных результатов выполнения</w:t>
      </w:r>
      <w:r w:rsidR="001D38E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pacing w:val="-1"/>
          <w:sz w:val="28"/>
          <w:szCs w:val="28"/>
        </w:rPr>
        <w:t>муниципальной программы в части эффективности реализуемых мероприятий</w:t>
      </w:r>
      <w:r w:rsidR="001D38E5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z w:val="28"/>
          <w:szCs w:val="28"/>
        </w:rPr>
        <w:t>Администрацией в установленном порядке принимаются следующие решения: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о внесении в муниципальную программу изменений (в том числе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изменений, предусматривающих корректировку целей и сроков реализации </w:t>
      </w:r>
      <w:r w:rsidRPr="00A60030">
        <w:rPr>
          <w:rFonts w:ascii="PT Astra Serif" w:hAnsi="PT Astra Serif" w:cs="Times New Roman"/>
          <w:sz w:val="28"/>
          <w:szCs w:val="28"/>
        </w:rPr>
        <w:t>муниципальной программы, системы мероприятий муниципальной программы, форм и методов управления реализацией муниципальной программы, объёма бюджетных ассигнований местного бюджета Сенгилеевского района Ульяновской области на финансовое обеспечение реализации муниципальной программы или определен</w:t>
      </w:r>
      <w:r w:rsidR="00EC6895" w:rsidRPr="00A60030">
        <w:rPr>
          <w:rFonts w:ascii="PT Astra Serif" w:hAnsi="PT Astra Serif" w:cs="Times New Roman"/>
          <w:sz w:val="28"/>
          <w:szCs w:val="28"/>
        </w:rPr>
        <w:t>ие в качестве ответственного исполнителя</w:t>
      </w:r>
      <w:r w:rsidRPr="00A60030">
        <w:rPr>
          <w:rFonts w:ascii="PT Astra Serif" w:hAnsi="PT Astra Serif" w:cs="Times New Roman"/>
          <w:sz w:val="28"/>
          <w:szCs w:val="28"/>
        </w:rPr>
        <w:t>;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z w:val="28"/>
          <w:szCs w:val="28"/>
        </w:rPr>
        <w:t xml:space="preserve">о досрочном прекращении реализации отдельных мероприятий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муниципальной программы или муниципальной программы, в целом начиная с </w:t>
      </w:r>
      <w:r w:rsidRPr="00A60030">
        <w:rPr>
          <w:rFonts w:ascii="PT Astra Serif" w:hAnsi="PT Astra Serif" w:cs="Times New Roman"/>
          <w:sz w:val="28"/>
          <w:szCs w:val="28"/>
        </w:rPr>
        <w:t>очередного финансового года.</w:t>
      </w:r>
    </w:p>
    <w:p w:rsidR="004E1FAD" w:rsidRPr="00A60030" w:rsidRDefault="004E1FAD" w:rsidP="006625A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0030">
        <w:rPr>
          <w:rFonts w:ascii="PT Astra Serif" w:hAnsi="PT Astra Serif" w:cs="Times New Roman"/>
          <w:sz w:val="28"/>
          <w:szCs w:val="28"/>
        </w:rPr>
        <w:t xml:space="preserve">Решения об изменении объема бюджетных ассигнований бюджета муниципального образования «Сенгилеевский  район» Ульяновской области на 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>финансовое обеспечение реализации муниципальной программы и о досрочном прекращении реализации муниципальной программы принимаются не позднее</w:t>
      </w:r>
      <w:r w:rsidR="004A73B5" w:rsidRPr="00A60030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A60030">
        <w:rPr>
          <w:rFonts w:ascii="PT Astra Serif" w:hAnsi="PT Astra Serif" w:cs="Times New Roman"/>
          <w:sz w:val="28"/>
          <w:szCs w:val="28"/>
        </w:rPr>
        <w:t>чем за 30 дней до дня внесения проекта о консолидированном бюджете Сенгилеевского района Ульяновской области на очередной финансовый год и на плановый период в Совет депутатов муниципального образования «Сенгилеевский район» Ульяновской</w:t>
      </w:r>
      <w:proofErr w:type="gramEnd"/>
      <w:r w:rsidRPr="00A60030">
        <w:rPr>
          <w:rFonts w:ascii="PT Astra Serif" w:hAnsi="PT Astra Serif" w:cs="Times New Roman"/>
          <w:sz w:val="28"/>
          <w:szCs w:val="28"/>
        </w:rPr>
        <w:t xml:space="preserve"> области.</w:t>
      </w:r>
    </w:p>
    <w:p w:rsidR="004E1FAD" w:rsidRPr="00A60030" w:rsidRDefault="00EE4855" w:rsidP="006625A7">
      <w:pPr>
        <w:shd w:val="clear" w:color="auto" w:fill="FFFFFF"/>
        <w:tabs>
          <w:tab w:val="left" w:pos="128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030">
        <w:rPr>
          <w:rFonts w:ascii="PT Astra Serif" w:hAnsi="PT Astra Serif" w:cs="Times New Roman"/>
          <w:spacing w:val="-7"/>
          <w:sz w:val="28"/>
          <w:szCs w:val="28"/>
        </w:rPr>
        <w:t>6.9.</w:t>
      </w:r>
      <w:r w:rsidR="004E1FAD" w:rsidRPr="00A60030">
        <w:rPr>
          <w:rFonts w:ascii="PT Astra Serif" w:hAnsi="PT Astra Serif" w:cs="Times New Roman"/>
          <w:sz w:val="28"/>
          <w:szCs w:val="28"/>
        </w:rPr>
        <w:tab/>
        <w:t>В случае принятия решений о необходимости изменения объема</w:t>
      </w:r>
      <w:r w:rsidR="001D38E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z w:val="28"/>
          <w:szCs w:val="28"/>
        </w:rPr>
        <w:t>бюджетных ассигнований бюджета муниципального образования</w:t>
      </w:r>
      <w:r w:rsidR="001D38E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z w:val="28"/>
          <w:szCs w:val="28"/>
        </w:rPr>
        <w:t>«Сенгилеевский район» Ульяновской области на финансовое обеспечение</w:t>
      </w:r>
      <w:r w:rsidR="001D38E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pacing w:val="-1"/>
          <w:sz w:val="28"/>
          <w:szCs w:val="28"/>
        </w:rPr>
        <w:t>реализации муниципальной программы либо о внесении в нее иных изменений</w:t>
      </w:r>
      <w:r w:rsidR="001D38E5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EC6895" w:rsidRPr="00A60030">
        <w:rPr>
          <w:rFonts w:ascii="PT Astra Serif" w:hAnsi="PT Astra Serif" w:cs="Times New Roman"/>
          <w:sz w:val="28"/>
          <w:szCs w:val="28"/>
        </w:rPr>
        <w:t>ответственный исполнитель</w:t>
      </w:r>
      <w:r w:rsidR="004E1FAD" w:rsidRPr="00A60030">
        <w:rPr>
          <w:rFonts w:ascii="PT Astra Serif" w:hAnsi="PT Astra Serif" w:cs="Times New Roman"/>
          <w:sz w:val="28"/>
          <w:szCs w:val="28"/>
        </w:rPr>
        <w:t xml:space="preserve"> в сроки,</w:t>
      </w:r>
      <w:r w:rsidR="001D38E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pacing w:val="-1"/>
          <w:sz w:val="28"/>
          <w:szCs w:val="28"/>
        </w:rPr>
        <w:t>установленные настоящими Правилами, подготавливает проект постановления</w:t>
      </w:r>
      <w:r w:rsidR="001D38E5" w:rsidRPr="00A60030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z w:val="28"/>
          <w:szCs w:val="28"/>
        </w:rPr>
        <w:t>Администрации о внесении в муниципальную программу соответствующих</w:t>
      </w:r>
      <w:r w:rsidR="001D38E5" w:rsidRPr="00A60030">
        <w:rPr>
          <w:rFonts w:ascii="PT Astra Serif" w:hAnsi="PT Astra Serif" w:cs="Times New Roman"/>
          <w:sz w:val="28"/>
          <w:szCs w:val="28"/>
        </w:rPr>
        <w:t xml:space="preserve"> </w:t>
      </w:r>
      <w:r w:rsidR="004E1FAD" w:rsidRPr="00A60030">
        <w:rPr>
          <w:rFonts w:ascii="PT Astra Serif" w:hAnsi="PT Astra Serif" w:cs="Times New Roman"/>
          <w:sz w:val="28"/>
          <w:szCs w:val="28"/>
        </w:rPr>
        <w:t>изменений.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6.10.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программ, а также в иных целях, определенных настоящим разделом.</w:t>
      </w:r>
    </w:p>
    <w:p w:rsidR="00A61CD2" w:rsidRPr="00A60030" w:rsidRDefault="00957228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6.11</w:t>
      </w:r>
      <w:r w:rsidR="00A61CD2" w:rsidRPr="00A60030">
        <w:rPr>
          <w:rFonts w:ascii="PT Astra Serif" w:eastAsiaTheme="minorHAnsi" w:hAnsi="PT Astra Serif" w:cs="Times New Roman"/>
          <w:sz w:val="28"/>
          <w:szCs w:val="28"/>
        </w:rPr>
        <w:t xml:space="preserve">. </w:t>
      </w:r>
      <w:r w:rsidR="00A61CD2" w:rsidRPr="00A60030">
        <w:rPr>
          <w:rFonts w:ascii="PT Astra Serif" w:hAnsi="PT Astra Serif" w:cs="Times New Roman"/>
          <w:sz w:val="28"/>
          <w:szCs w:val="28"/>
        </w:rPr>
        <w:t>Управление экономического и стратегического развития</w:t>
      </w:r>
      <w:r w:rsidR="00A61CD2" w:rsidRPr="00A60030">
        <w:rPr>
          <w:rFonts w:ascii="PT Astra Serif" w:eastAsiaTheme="minorHAnsi" w:hAnsi="PT Astra Serif" w:cs="Times New Roman"/>
          <w:sz w:val="28"/>
          <w:szCs w:val="28"/>
        </w:rPr>
        <w:t xml:space="preserve"> ежегодно не позднее 10 апреля подготавливает сводный годовой доклад о ходе реализации и об оценке эффективности муниципальных программ, который содержит: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1) сведения об основных результатах реализации муниципальных программ, достигнутых в отчетном году;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lastRenderedPageBreak/>
        <w:t>2) сведения о степени соответствия установленных и достигнутых в отчетном году значений показателей муниципальных программ и структурных элементов муниципальных программ;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3) сведения о выполнении мероприятий, а также о достижении результатов и контрольных точек структурных элементов муниципальных программ в отчетном году;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4) сведения об исполнении в отчетном году расходных обязательств, связанных с реализацией муниципальных программ;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5) сведения об объектах капитального строительства, создававшихся (созданных) в отчетном году в процессе реализации муниципальных программ;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6) сведения о результатах анализа факторов, повлиявших на ход реализации муниципальных программ в отчетном году;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7) сведения о результатах оценки эффективности муниципальных программ в отчетном году.</w:t>
      </w:r>
    </w:p>
    <w:p w:rsidR="00A61CD2" w:rsidRPr="00A60030" w:rsidRDefault="00957228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6.12</w:t>
      </w:r>
      <w:r w:rsidR="00A61CD2" w:rsidRPr="00A60030">
        <w:rPr>
          <w:rFonts w:ascii="PT Astra Serif" w:eastAsiaTheme="minorHAnsi" w:hAnsi="PT Astra Serif" w:cs="Times New Roman"/>
          <w:sz w:val="28"/>
          <w:szCs w:val="28"/>
        </w:rPr>
        <w:t>. Интегральная оценка эффективности реализации муниципальных программ (далее - интегральная оценка) осуществляется в соответствии с методическими указаниями.</w:t>
      </w:r>
    </w:p>
    <w:p w:rsidR="00A61CD2" w:rsidRPr="00A60030" w:rsidRDefault="00957228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6.13</w:t>
      </w:r>
      <w:r w:rsidR="00A61CD2" w:rsidRPr="00A60030">
        <w:rPr>
          <w:rFonts w:ascii="PT Astra Serif" w:eastAsiaTheme="minorHAnsi" w:hAnsi="PT Astra Serif" w:cs="Times New Roman"/>
          <w:sz w:val="28"/>
          <w:szCs w:val="28"/>
        </w:rPr>
        <w:t xml:space="preserve">. На основе полученных </w:t>
      </w:r>
      <w:proofErr w:type="gramStart"/>
      <w:r w:rsidR="00A61CD2" w:rsidRPr="00A60030">
        <w:rPr>
          <w:rFonts w:ascii="PT Astra Serif" w:eastAsiaTheme="minorHAnsi" w:hAnsi="PT Astra Serif" w:cs="Times New Roman"/>
          <w:sz w:val="28"/>
          <w:szCs w:val="28"/>
        </w:rPr>
        <w:t>значений интегральной оценки эффективности реализации муниципальных программ</w:t>
      </w:r>
      <w:proofErr w:type="gramEnd"/>
      <w:r w:rsidR="00A61CD2" w:rsidRPr="00A60030">
        <w:rPr>
          <w:rFonts w:ascii="PT Astra Serif" w:eastAsiaTheme="minorHAnsi" w:hAnsi="PT Astra Serif" w:cs="Times New Roman"/>
          <w:sz w:val="28"/>
          <w:szCs w:val="28"/>
        </w:rPr>
        <w:t xml:space="preserve"> устанавливаются: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высокая степень эффективности реализации муниципальной программы, если эффективность ее реализации составляет 97 процентов и более;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степень эффективности реализации муниципальной программы выше средней, если эффективность ее реализации составляет от 85 процентов до 97 процентов включительно;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средняя степень эффективности реализации муниципальной программы, если эффективность ее реализации составляет от 75 процентов до 85 процентов включительно;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низкая степень эффективности реализации муниципальной программы, если эффективность ее реализации составляет 75 процентов и менее.</w:t>
      </w:r>
    </w:p>
    <w:p w:rsidR="00A61CD2" w:rsidRPr="00A60030" w:rsidRDefault="00A61CD2" w:rsidP="00662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Times New Roman"/>
          <w:sz w:val="28"/>
          <w:szCs w:val="28"/>
        </w:rPr>
      </w:pPr>
      <w:r w:rsidRPr="00A60030">
        <w:rPr>
          <w:rFonts w:ascii="PT Astra Serif" w:eastAsiaTheme="minorHAnsi" w:hAnsi="PT Astra Serif" w:cs="Times New Roman"/>
          <w:sz w:val="28"/>
          <w:szCs w:val="28"/>
        </w:rPr>
        <w:t>Низкая степень эффективности реализации муниципальной программы устанавливается также в случае непредставления заказчиком муниципальной программы годового отчета о ходе реализации муниципальной программы</w:t>
      </w:r>
      <w:r w:rsidR="00957228" w:rsidRPr="00A60030">
        <w:rPr>
          <w:rFonts w:ascii="PT Astra Serif" w:eastAsiaTheme="minorHAnsi" w:hAnsi="PT Astra Serif" w:cs="Times New Roman"/>
          <w:sz w:val="28"/>
          <w:szCs w:val="28"/>
        </w:rPr>
        <w:t>.</w:t>
      </w:r>
    </w:p>
    <w:p w:rsidR="006625A7" w:rsidRDefault="006625A7">
      <w:pPr>
        <w:rPr>
          <w:rFonts w:ascii="PT Astra Serif" w:hAnsi="PT Astra Serif" w:cs="Times New Roman"/>
          <w:spacing w:val="-6"/>
          <w:sz w:val="26"/>
          <w:szCs w:val="26"/>
        </w:rPr>
      </w:pPr>
      <w:r>
        <w:rPr>
          <w:rFonts w:ascii="PT Astra Serif" w:hAnsi="PT Astra Serif" w:cs="Times New Roman"/>
          <w:spacing w:val="-6"/>
          <w:sz w:val="26"/>
          <w:szCs w:val="26"/>
        </w:rPr>
        <w:br w:type="page"/>
      </w:r>
    </w:p>
    <w:p w:rsidR="006A7516" w:rsidRPr="00A60030" w:rsidRDefault="006A7516" w:rsidP="006625A7">
      <w:pPr>
        <w:spacing w:after="0" w:line="240" w:lineRule="auto"/>
        <w:jc w:val="right"/>
        <w:rPr>
          <w:rFonts w:ascii="PT Astra Serif" w:hAnsi="PT Astra Serif" w:cs="Times New Roman"/>
          <w:spacing w:val="-6"/>
          <w:sz w:val="26"/>
          <w:szCs w:val="26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к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1" w:name="P355"/>
      <w:bookmarkEnd w:id="11"/>
      <w:r w:rsidRPr="00A60030">
        <w:rPr>
          <w:rFonts w:ascii="PT Astra Serif" w:hAnsi="PT Astra Serif"/>
          <w:sz w:val="28"/>
          <w:szCs w:val="28"/>
        </w:rPr>
        <w:t>РЕЕСТР ДОКУМЕНТОВ,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входящих в состав муниципальной программы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</w:rPr>
      </w:pPr>
      <w:r w:rsidRPr="00A60030">
        <w:rPr>
          <w:rFonts w:ascii="PT Astra Serif" w:hAnsi="PT Astra Serif"/>
        </w:rPr>
        <w:t>___________________________________________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</w:rPr>
      </w:pPr>
      <w:r w:rsidRPr="00A60030">
        <w:rPr>
          <w:rFonts w:ascii="PT Astra Serif" w:hAnsi="PT Astra Serif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4"/>
        <w:gridCol w:w="1276"/>
        <w:gridCol w:w="1757"/>
        <w:gridCol w:w="1304"/>
        <w:gridCol w:w="1417"/>
        <w:gridCol w:w="1474"/>
      </w:tblGrid>
      <w:tr w:rsidR="006A7516" w:rsidRPr="00A60030" w:rsidTr="00F51277">
        <w:tc>
          <w:tcPr>
            <w:tcW w:w="56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274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Тип документа </w:t>
            </w:r>
            <w:hyperlink w:anchor="P444">
              <w:r w:rsidRPr="00A60030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276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Вид документа </w:t>
            </w:r>
            <w:hyperlink w:anchor="P445">
              <w:r w:rsidRPr="00A60030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75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Наименование документа </w:t>
            </w:r>
            <w:hyperlink w:anchor="P446">
              <w:r w:rsidRPr="00A60030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304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Реквизиты документа </w:t>
            </w:r>
            <w:hyperlink w:anchor="P447">
              <w:r w:rsidRPr="00A60030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417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Разработчик документа </w:t>
            </w:r>
            <w:hyperlink w:anchor="P448">
              <w:r w:rsidRPr="00A60030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474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Гиперссылка на текст документа </w:t>
            </w:r>
            <w:hyperlink w:anchor="P449">
              <w:r w:rsidRPr="00A60030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8502" w:type="dxa"/>
            <w:gridSpan w:val="6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Муниципальная программа </w:t>
            </w:r>
            <w:r w:rsidR="00DD0DAB" w:rsidRPr="00A60030">
              <w:rPr>
                <w:rFonts w:ascii="PT Astra Serif" w:hAnsi="PT Astra Serif"/>
              </w:rPr>
              <w:t xml:space="preserve">Сенгилеевского района </w:t>
            </w:r>
            <w:r w:rsidRPr="00A60030">
              <w:rPr>
                <w:rFonts w:ascii="PT Astra Serif" w:hAnsi="PT Astra Serif"/>
              </w:rPr>
              <w:t>Ульяновской области «Наименование»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1.2.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6625A7">
        <w:trPr>
          <w:trHeight w:val="204"/>
        </w:trPr>
        <w:tc>
          <w:tcPr>
            <w:tcW w:w="567" w:type="dxa"/>
          </w:tcPr>
          <w:p w:rsidR="006A7516" w:rsidRPr="00A60030" w:rsidRDefault="006625A7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2" w:type="dxa"/>
            <w:gridSpan w:val="6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Структурный элемент «Наименование»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2.2.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625A7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2" w:type="dxa"/>
            <w:gridSpan w:val="6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Структурный элемент «Наименование»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3.1.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3.2.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2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r w:rsidRPr="00A60030">
        <w:rPr>
          <w:rFonts w:ascii="PT Astra Serif" w:hAnsi="PT Astra Serif"/>
        </w:rPr>
        <w:t>--------------------------------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12" w:name="P444"/>
      <w:bookmarkEnd w:id="12"/>
      <w:r w:rsidRPr="00A60030">
        <w:rPr>
          <w:rFonts w:ascii="PT Astra Serif" w:hAnsi="PT Astra Serif"/>
        </w:rPr>
        <w:t>&lt;1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тип документа, входящего в состав муниципальной программы, в соответствии с методическими указаниями по вопросам разработки и реализации муниципальных программ, утверждёнными органом, координирующим вопросы разработки реализации муниципальных программ.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13" w:name="P445"/>
      <w:bookmarkEnd w:id="13"/>
      <w:r w:rsidRPr="00A60030">
        <w:rPr>
          <w:rFonts w:ascii="PT Astra Serif" w:hAnsi="PT Astra Serif"/>
        </w:rPr>
        <w:t>&lt;2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вид документа (например, постановление администрации муниципального образования, приказ (распоряжение), протокол и т.п.).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14" w:name="P446"/>
      <w:bookmarkEnd w:id="14"/>
      <w:r w:rsidRPr="00A60030">
        <w:rPr>
          <w:rFonts w:ascii="PT Astra Serif" w:hAnsi="PT Astra Serif"/>
        </w:rPr>
        <w:t>&lt;3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наименование изданного (утверждённого) документа.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15" w:name="P447"/>
      <w:bookmarkEnd w:id="15"/>
      <w:r w:rsidRPr="00A60030">
        <w:rPr>
          <w:rFonts w:ascii="PT Astra Serif" w:hAnsi="PT Astra Serif"/>
        </w:rPr>
        <w:t>&lt;4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казываются дата и номер изданного (утверждённого) документа.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16" w:name="P448"/>
      <w:bookmarkEnd w:id="16"/>
      <w:r w:rsidRPr="00A60030">
        <w:rPr>
          <w:rFonts w:ascii="PT Astra Serif" w:hAnsi="PT Astra Serif"/>
        </w:rPr>
        <w:t>&lt;5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наименование исполнителя или соисполнителя муниципальной программы, ответственного за разработку документа.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17" w:name="P449"/>
      <w:bookmarkEnd w:id="17"/>
      <w:r w:rsidRPr="00A60030">
        <w:rPr>
          <w:rFonts w:ascii="PT Astra Serif" w:hAnsi="PT Astra Serif"/>
        </w:rPr>
        <w:t>&lt;6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 xml:space="preserve">казывается гиперссылка на текст документа, размещённого (опубликованного) на Официальном </w:t>
      </w:r>
      <w:proofErr w:type="spellStart"/>
      <w:r w:rsidRPr="00A60030">
        <w:rPr>
          <w:rFonts w:ascii="PT Astra Serif" w:hAnsi="PT Astra Serif"/>
        </w:rPr>
        <w:t>интернет-портале</w:t>
      </w:r>
      <w:proofErr w:type="spellEnd"/>
      <w:r w:rsidRPr="00A60030">
        <w:rPr>
          <w:rFonts w:ascii="PT Astra Serif" w:hAnsi="PT Astra Serif"/>
        </w:rPr>
        <w:t xml:space="preserve"> правовой информации (</w:t>
      </w:r>
      <w:proofErr w:type="spellStart"/>
      <w:r w:rsidRPr="00A60030">
        <w:rPr>
          <w:rFonts w:ascii="PT Astra Serif" w:hAnsi="PT Astra Serif"/>
        </w:rPr>
        <w:t>www.pravo.gov.ru</w:t>
      </w:r>
      <w:proofErr w:type="spellEnd"/>
      <w:r w:rsidRPr="00A60030">
        <w:rPr>
          <w:rFonts w:ascii="PT Astra Serif" w:hAnsi="PT Astra Serif"/>
        </w:rPr>
        <w:t>) (в случае, если документ является нормативным правовым актом) или в ином информационном источнике.</w:t>
      </w:r>
    </w:p>
    <w:p w:rsidR="006625A7" w:rsidRDefault="006625A7">
      <w:pPr>
        <w:rPr>
          <w:rFonts w:ascii="PT Astra Serif" w:eastAsia="Times New Roman" w:hAnsi="PT Astra Serif" w:cs="Arial"/>
          <w:sz w:val="20"/>
          <w:szCs w:val="20"/>
          <w:lang w:eastAsia="ru-RU"/>
        </w:rPr>
      </w:pPr>
      <w:r>
        <w:rPr>
          <w:rFonts w:ascii="PT Astra Serif" w:hAnsi="PT Astra Serif"/>
        </w:rPr>
        <w:br w:type="page"/>
      </w:r>
    </w:p>
    <w:p w:rsidR="006A7516" w:rsidRPr="00A60030" w:rsidRDefault="006A7516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8" w:name="P461"/>
      <w:bookmarkEnd w:id="18"/>
      <w:r w:rsidRPr="00A60030">
        <w:rPr>
          <w:rFonts w:ascii="PT Astra Serif" w:hAnsi="PT Astra Serif"/>
          <w:sz w:val="28"/>
          <w:szCs w:val="28"/>
        </w:rPr>
        <w:t>ПАСПОРТ</w:t>
      </w:r>
    </w:p>
    <w:p w:rsidR="00DD0DAB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муниципальной программы</w:t>
      </w:r>
      <w:r w:rsidR="00DD0DAB" w:rsidRPr="00A60030">
        <w:rPr>
          <w:rFonts w:ascii="PT Astra Serif" w:hAnsi="PT Astra Serif"/>
          <w:sz w:val="28"/>
          <w:szCs w:val="28"/>
        </w:rPr>
        <w:t xml:space="preserve"> Сенгилеевского района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«_________________________________________»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163"/>
      </w:tblGrid>
      <w:tr w:rsidR="006A7516" w:rsidRPr="00A60030" w:rsidTr="00F51277">
        <w:tc>
          <w:tcPr>
            <w:tcW w:w="504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16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Фамилия, имя, отчество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(последнее - в случае его наличия),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наименование замещаемой должности</w:t>
            </w: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shd w:val="clear" w:color="auto" w:fill="auto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F51277">
        <w:tc>
          <w:tcPr>
            <w:tcW w:w="504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416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7516" w:rsidRPr="00A60030" w:rsidRDefault="006A7516" w:rsidP="006625A7">
      <w:pPr>
        <w:pStyle w:val="ConsPlusNormal"/>
        <w:ind w:firstLine="0"/>
        <w:jc w:val="both"/>
        <w:rPr>
          <w:rFonts w:ascii="PT Astra Serif" w:hAnsi="PT Astra Serif"/>
        </w:rPr>
        <w:sectPr w:rsidR="006A7516" w:rsidRPr="00A60030" w:rsidSect="00A6003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516" w:rsidRPr="00A60030" w:rsidRDefault="006A7516" w:rsidP="006625A7">
      <w:pPr>
        <w:pStyle w:val="ConsPlusNormal"/>
        <w:ind w:firstLine="0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Приложение № 3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9" w:name="P497"/>
      <w:bookmarkEnd w:id="19"/>
      <w:r w:rsidRPr="00A60030">
        <w:rPr>
          <w:rFonts w:ascii="PT Astra Serif" w:hAnsi="PT Astra Serif"/>
          <w:sz w:val="28"/>
          <w:szCs w:val="28"/>
        </w:rPr>
        <w:t>ПЕРЕЧЕНЬ ПОКАЗАТЕЛЕЙ</w:t>
      </w:r>
    </w:p>
    <w:p w:rsidR="00DD0DAB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DD0DAB" w:rsidRPr="00A60030">
        <w:rPr>
          <w:rFonts w:ascii="PT Astra Serif" w:hAnsi="PT Astra Serif"/>
          <w:sz w:val="28"/>
          <w:szCs w:val="28"/>
        </w:rPr>
        <w:t>Сенгилеевского района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Ульяновской области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«__________________________________________________________»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1020"/>
        <w:gridCol w:w="1417"/>
        <w:gridCol w:w="1418"/>
        <w:gridCol w:w="794"/>
        <w:gridCol w:w="538"/>
        <w:gridCol w:w="538"/>
        <w:gridCol w:w="849"/>
        <w:gridCol w:w="849"/>
        <w:gridCol w:w="737"/>
        <w:gridCol w:w="1361"/>
        <w:gridCol w:w="1104"/>
        <w:gridCol w:w="1105"/>
      </w:tblGrid>
      <w:tr w:rsidR="006A7516" w:rsidRPr="00A60030" w:rsidTr="00F51277">
        <w:tc>
          <w:tcPr>
            <w:tcW w:w="567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Наименование показателя </w:t>
            </w:r>
            <w:hyperlink w:anchor="P576">
              <w:r w:rsidRPr="00A60030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Уровень показателя </w:t>
            </w:r>
            <w:hyperlink w:anchor="P577">
              <w:r w:rsidRPr="00A60030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1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Базовое значение </w:t>
            </w:r>
            <w:hyperlink w:anchor="P578">
              <w:r w:rsidRPr="00A60030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2236" w:type="dxa"/>
            <w:gridSpan w:val="3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737" w:type="dxa"/>
            <w:vMerge w:val="restart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д</w:t>
            </w:r>
            <w:r w:rsidR="006A7516" w:rsidRPr="00A60030">
              <w:rPr>
                <w:rFonts w:ascii="PT Astra Serif" w:hAnsi="PT Astra Serif"/>
              </w:rPr>
              <w:t xml:space="preserve">окумент </w:t>
            </w:r>
            <w:hyperlink w:anchor="P579">
              <w:r w:rsidR="006A7516" w:rsidRPr="00A60030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</w:t>
            </w:r>
            <w:proofErr w:type="gramEnd"/>
            <w:r w:rsidRPr="00A60030">
              <w:rPr>
                <w:rFonts w:ascii="PT Astra Serif" w:hAnsi="PT Astra Serif"/>
              </w:rPr>
              <w:t xml:space="preserve"> за достижение значений показателя </w:t>
            </w:r>
            <w:hyperlink w:anchor="P580">
              <w:r w:rsidRPr="00A60030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1104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Связь с показателями </w:t>
            </w:r>
            <w:hyperlink w:anchor="P581">
              <w:r w:rsidRPr="00A60030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1105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Информационная система </w:t>
            </w:r>
            <w:hyperlink w:anchor="P582">
              <w:r w:rsidRPr="00A60030">
                <w:rPr>
                  <w:rFonts w:ascii="PT Astra Serif" w:hAnsi="PT Astra Serif"/>
                </w:rPr>
                <w:t>&lt;7&gt;</w:t>
              </w:r>
            </w:hyperlink>
          </w:p>
        </w:tc>
      </w:tr>
      <w:tr w:rsidR="006A7516" w:rsidRPr="00A60030" w:rsidTr="00F51277">
        <w:tc>
          <w:tcPr>
            <w:tcW w:w="56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6A7516" w:rsidRPr="00A60030" w:rsidRDefault="00731DD8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</w:t>
            </w:r>
            <w:r w:rsidR="006A7516" w:rsidRPr="00A60030">
              <w:rPr>
                <w:rFonts w:ascii="PT Astra Serif" w:hAnsi="PT Astra Serif"/>
              </w:rPr>
              <w:t>начение</w:t>
            </w:r>
          </w:p>
        </w:tc>
        <w:tc>
          <w:tcPr>
            <w:tcW w:w="538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од</w:t>
            </w:r>
          </w:p>
        </w:tc>
        <w:tc>
          <w:tcPr>
            <w:tcW w:w="538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</w:t>
            </w:r>
          </w:p>
        </w:tc>
        <w:tc>
          <w:tcPr>
            <w:tcW w:w="849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 + 1</w:t>
            </w:r>
          </w:p>
        </w:tc>
        <w:tc>
          <w:tcPr>
            <w:tcW w:w="849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+ </w:t>
            </w:r>
            <w:proofErr w:type="spellStart"/>
            <w:r w:rsidRPr="00A60030">
              <w:rPr>
                <w:rFonts w:ascii="PT Astra Serif" w:hAnsi="PT Astra Serif"/>
              </w:rPr>
              <w:t>n</w:t>
            </w:r>
            <w:proofErr w:type="spellEnd"/>
          </w:p>
        </w:tc>
        <w:tc>
          <w:tcPr>
            <w:tcW w:w="73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124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538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849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  <w:tc>
          <w:tcPr>
            <w:tcW w:w="849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10</w:t>
            </w:r>
          </w:p>
        </w:tc>
        <w:tc>
          <w:tcPr>
            <w:tcW w:w="737" w:type="dxa"/>
            <w:vAlign w:val="center"/>
          </w:tcPr>
          <w:p w:rsidR="006A7516" w:rsidRPr="00A60030" w:rsidRDefault="00104B5B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  <w:r w:rsidR="006A7516"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1361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12</w:t>
            </w:r>
          </w:p>
        </w:tc>
        <w:tc>
          <w:tcPr>
            <w:tcW w:w="1104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13</w:t>
            </w:r>
          </w:p>
        </w:tc>
        <w:tc>
          <w:tcPr>
            <w:tcW w:w="1105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14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124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124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24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0" w:name="P576"/>
      <w:bookmarkEnd w:id="20"/>
      <w:r w:rsidRPr="00A60030">
        <w:rPr>
          <w:rFonts w:ascii="PT Astra Serif" w:hAnsi="PT Astra Serif"/>
        </w:rPr>
        <w:t>&lt;1</w:t>
      </w:r>
      <w:proofErr w:type="gramStart"/>
      <w:r w:rsidRPr="00A60030">
        <w:rPr>
          <w:rFonts w:ascii="PT Astra Serif" w:hAnsi="PT Astra Serif"/>
        </w:rPr>
        <w:t>&gt; П</w:t>
      </w:r>
      <w:proofErr w:type="gramEnd"/>
      <w:r w:rsidRPr="00A60030">
        <w:rPr>
          <w:rFonts w:ascii="PT Astra Serif" w:hAnsi="PT Astra Serif"/>
        </w:rPr>
        <w:t>риводятся наименования показателей уровня муниципальной программы.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1" w:name="P577"/>
      <w:bookmarkEnd w:id="21"/>
      <w:r w:rsidRPr="00A60030">
        <w:rPr>
          <w:rFonts w:ascii="PT Astra Serif" w:hAnsi="PT Astra Serif"/>
        </w:rPr>
        <w:t>&lt;2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соответствие показателя, декомпозированного для муниципальной программы, государственной программе Ульяновской области («ГП») и прочие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2" w:name="P578"/>
      <w:bookmarkEnd w:id="22"/>
      <w:r w:rsidRPr="00A60030">
        <w:rPr>
          <w:rFonts w:ascii="PT Astra Serif" w:hAnsi="PT Astra Serif"/>
        </w:rPr>
        <w:t>&lt;3</w:t>
      </w:r>
      <w:proofErr w:type="gramStart"/>
      <w:r w:rsidRPr="00A60030">
        <w:rPr>
          <w:rFonts w:ascii="PT Astra Serif" w:hAnsi="PT Astra Serif"/>
        </w:rPr>
        <w:t>&gt; З</w:t>
      </w:r>
      <w:proofErr w:type="gramEnd"/>
      <w:r w:rsidRPr="00A60030">
        <w:rPr>
          <w:rFonts w:ascii="PT Astra Serif" w:hAnsi="PT Astra Serif"/>
        </w:rPr>
        <w:t>десь и далее в качестве базового значения показателя указывается его фактическое значение за год, предшествующий году разработки проекта муниципальной программы. В случае отсутствия такого фактического значения в качестве базового значения приводится плановое (прогнозное) значение.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3" w:name="P579"/>
      <w:bookmarkEnd w:id="23"/>
      <w:r w:rsidRPr="00A60030">
        <w:rPr>
          <w:rFonts w:ascii="PT Astra Serif" w:hAnsi="PT Astra Serif"/>
        </w:rPr>
        <w:t>&lt;4</w:t>
      </w:r>
      <w:proofErr w:type="gramStart"/>
      <w:r w:rsidRPr="00A60030">
        <w:rPr>
          <w:rFonts w:ascii="PT Astra Serif" w:hAnsi="PT Astra Serif"/>
        </w:rPr>
        <w:t>&gt; О</w:t>
      </w:r>
      <w:proofErr w:type="gramEnd"/>
      <w:r w:rsidRPr="00A60030">
        <w:rPr>
          <w:rFonts w:ascii="PT Astra Serif" w:hAnsi="PT Astra Serif"/>
        </w:rPr>
        <w:t>тражаются документы, в соответствии с которыми данный показатель определен как приоритетный (документ стратегического планирования, прочие).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4" w:name="P580"/>
      <w:bookmarkEnd w:id="24"/>
      <w:r w:rsidRPr="00A60030">
        <w:rPr>
          <w:rFonts w:ascii="PT Astra Serif" w:hAnsi="PT Astra Serif"/>
        </w:rPr>
        <w:t>&lt;5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наименование органа местного самоуправления муниципального образования Ульяновской области, ответственного за достижение значения показателя.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5" w:name="P581"/>
      <w:bookmarkEnd w:id="25"/>
      <w:r w:rsidRPr="00A60030">
        <w:rPr>
          <w:rFonts w:ascii="PT Astra Serif" w:hAnsi="PT Astra Serif"/>
        </w:rPr>
        <w:t>&lt;6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муниципальной программы.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6" w:name="P582"/>
      <w:bookmarkEnd w:id="26"/>
      <w:r w:rsidRPr="00A60030">
        <w:rPr>
          <w:rFonts w:ascii="PT Astra Serif" w:hAnsi="PT Astra Serif"/>
        </w:rPr>
        <w:t>&lt;7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информационная система, содержащая информацию о показателях муниципальной программы и их значениях (в случае размещения в указанных информационных системах соответствующей информации).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  <w:sectPr w:rsidR="006A7516" w:rsidRPr="00A60030" w:rsidSect="00A60030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6A7516" w:rsidRPr="00A60030" w:rsidRDefault="006A7516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к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7" w:name="P591"/>
      <w:bookmarkEnd w:id="27"/>
      <w:r w:rsidRPr="00A60030">
        <w:rPr>
          <w:rFonts w:ascii="PT Astra Serif" w:hAnsi="PT Astra Serif"/>
          <w:sz w:val="28"/>
          <w:szCs w:val="28"/>
        </w:rPr>
        <w:t>СИСТЕМА СТРУКТУРНЫХ ЭЛЕМЕНТОВ</w:t>
      </w:r>
    </w:p>
    <w:p w:rsidR="00DD0DAB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DD0DAB" w:rsidRPr="00A60030"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Ульяновской области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«_________________________________________________________»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088"/>
      </w:tblGrid>
      <w:tr w:rsidR="006A7516" w:rsidRPr="00A60030" w:rsidTr="00F51277">
        <w:tc>
          <w:tcPr>
            <w:tcW w:w="56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309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  <w:hyperlink w:anchor="P658">
              <w:r w:rsidRPr="00A60030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A60030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08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  <w:hyperlink w:anchor="P660">
              <w:r w:rsidRPr="00A60030">
                <w:rPr>
                  <w:rFonts w:ascii="PT Astra Serif" w:hAnsi="PT Astra Serif"/>
                </w:rPr>
                <w:t>&lt;3&gt;</w:t>
              </w:r>
            </w:hyperlink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</w:tr>
      <w:tr w:rsidR="006A7516" w:rsidRPr="00A60030" w:rsidTr="00F51277">
        <w:tc>
          <w:tcPr>
            <w:tcW w:w="9052" w:type="dxa"/>
            <w:gridSpan w:val="4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Направление (подпрограмма) «Наименование»</w:t>
            </w:r>
            <w:hyperlink w:anchor="P661">
              <w:r w:rsidRPr="00A60030">
                <w:rPr>
                  <w:rFonts w:ascii="PT Astra Serif" w:hAnsi="PT Astra Serif"/>
                </w:rPr>
                <w:t>&lt;4&gt;</w:t>
              </w:r>
            </w:hyperlink>
          </w:p>
        </w:tc>
      </w:tr>
      <w:tr w:rsidR="006A7516" w:rsidRPr="00A60030" w:rsidTr="00F51277">
        <w:tc>
          <w:tcPr>
            <w:tcW w:w="56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8485" w:type="dxa"/>
            <w:gridSpan w:val="3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Проект «Наименование»</w:t>
            </w:r>
            <w:hyperlink w:anchor="P662">
              <w:r w:rsidRPr="00A60030">
                <w:rPr>
                  <w:rFonts w:ascii="PT Astra Serif" w:hAnsi="PT Astra Serif"/>
                </w:rPr>
                <w:t>&lt;5&gt;</w:t>
              </w:r>
            </w:hyperlink>
          </w:p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 w:rsidRPr="00A60030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6A7516" w:rsidRPr="00A60030" w:rsidTr="00F51277">
        <w:tc>
          <w:tcPr>
            <w:tcW w:w="56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</w:t>
            </w:r>
            <w:proofErr w:type="gramEnd"/>
            <w:r w:rsidRPr="00A60030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Срок реализации проекта 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1.2.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8485" w:type="dxa"/>
            <w:gridSpan w:val="3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Комплекс процессных мероприятий «Наименование»</w:t>
            </w:r>
          </w:p>
        </w:tc>
      </w:tr>
      <w:tr w:rsidR="006A7516" w:rsidRPr="00A60030" w:rsidTr="00F51277">
        <w:tc>
          <w:tcPr>
            <w:tcW w:w="56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</w:t>
            </w:r>
            <w:proofErr w:type="gramEnd"/>
            <w:r w:rsidRPr="00A60030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-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2.2.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9052" w:type="dxa"/>
            <w:gridSpan w:val="4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6A7516" w:rsidRPr="00A60030" w:rsidTr="00F51277">
        <w:tc>
          <w:tcPr>
            <w:tcW w:w="56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</w:t>
            </w:r>
          </w:p>
        </w:tc>
        <w:tc>
          <w:tcPr>
            <w:tcW w:w="8485" w:type="dxa"/>
            <w:gridSpan w:val="3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Проект «Наименование»</w:t>
            </w:r>
            <w:hyperlink w:anchor="P664">
              <w:r w:rsidRPr="00A60030">
                <w:rPr>
                  <w:rFonts w:ascii="PT Astra Serif" w:hAnsi="PT Astra Serif"/>
                </w:rPr>
                <w:t>&lt;7&gt;</w:t>
              </w:r>
            </w:hyperlink>
          </w:p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(фамилия, имя, отчество (последнее - в случае его наличия) куратора проекта) </w:t>
            </w:r>
            <w:hyperlink w:anchor="P665">
              <w:r w:rsidRPr="00A60030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6A7516" w:rsidRPr="00A60030" w:rsidTr="00F51277">
        <w:tc>
          <w:tcPr>
            <w:tcW w:w="56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</w:t>
            </w:r>
            <w:proofErr w:type="gramEnd"/>
            <w:r w:rsidRPr="00A60030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Срок реализации проекта 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(год начала - год окончания)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3.2.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</w:t>
            </w:r>
          </w:p>
        </w:tc>
        <w:tc>
          <w:tcPr>
            <w:tcW w:w="8485" w:type="dxa"/>
            <w:gridSpan w:val="3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Комплекс процессных мероприятий «Наименование»</w:t>
            </w:r>
          </w:p>
        </w:tc>
      </w:tr>
      <w:tr w:rsidR="006A7516" w:rsidRPr="00A60030" w:rsidTr="00F51277">
        <w:tc>
          <w:tcPr>
            <w:tcW w:w="56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</w:t>
            </w:r>
            <w:proofErr w:type="gramEnd"/>
            <w:r w:rsidRPr="00A60030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-</w:t>
            </w: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4.1.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c>
          <w:tcPr>
            <w:tcW w:w="5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4.2.</w:t>
            </w:r>
          </w:p>
        </w:tc>
        <w:tc>
          <w:tcPr>
            <w:tcW w:w="43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8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r w:rsidRPr="00A60030">
        <w:rPr>
          <w:rFonts w:ascii="PT Astra Serif" w:hAnsi="PT Astra Serif"/>
        </w:rPr>
        <w:t>--------------------------------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8" w:name="P658"/>
      <w:bookmarkEnd w:id="28"/>
      <w:r w:rsidRPr="00A60030">
        <w:rPr>
          <w:rFonts w:ascii="PT Astra Serif" w:hAnsi="PT Astra Serif"/>
        </w:rPr>
        <w:t>&lt;1</w:t>
      </w:r>
      <w:proofErr w:type="gramStart"/>
      <w:r w:rsidRPr="00A60030">
        <w:rPr>
          <w:rFonts w:ascii="PT Astra Serif" w:hAnsi="PT Astra Serif"/>
        </w:rPr>
        <w:t>&gt; П</w:t>
      </w:r>
      <w:proofErr w:type="gramEnd"/>
      <w:r w:rsidRPr="00A60030">
        <w:rPr>
          <w:rFonts w:ascii="PT Astra Serif" w:hAnsi="PT Astra Serif"/>
        </w:rPr>
        <w:t>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29" w:name="P659"/>
      <w:bookmarkEnd w:id="29"/>
      <w:r w:rsidRPr="00A60030">
        <w:rPr>
          <w:rFonts w:ascii="PT Astra Serif" w:hAnsi="PT Astra Serif"/>
        </w:rPr>
        <w:t>&lt;2</w:t>
      </w:r>
      <w:proofErr w:type="gramStart"/>
      <w:r w:rsidRPr="00A60030">
        <w:rPr>
          <w:rFonts w:ascii="PT Astra Serif" w:hAnsi="PT Astra Serif"/>
        </w:rPr>
        <w:t>&gt; П</w:t>
      </w:r>
      <w:proofErr w:type="gramEnd"/>
      <w:r w:rsidRPr="00A60030">
        <w:rPr>
          <w:rFonts w:ascii="PT Astra Serif" w:hAnsi="PT Astra Serif"/>
        </w:rPr>
        <w:t>риводится краткое описание социальных, экономических и иных эффектов решения каждой задачи структурного элемента муниципальной программы.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30" w:name="P660"/>
      <w:bookmarkEnd w:id="30"/>
      <w:r w:rsidRPr="00A60030">
        <w:rPr>
          <w:rFonts w:ascii="PT Astra Serif" w:hAnsi="PT Astra Serif"/>
        </w:rPr>
        <w:t>&lt;3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казываются наименования показателей уровня муниципальной программы, на достижение значений которых направлен структурный элемент муниципальной программы.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31" w:name="P661"/>
      <w:bookmarkEnd w:id="31"/>
      <w:r w:rsidRPr="00A60030">
        <w:rPr>
          <w:rFonts w:ascii="PT Astra Serif" w:hAnsi="PT Astra Serif"/>
        </w:rPr>
        <w:t>&lt;4</w:t>
      </w:r>
      <w:proofErr w:type="gramStart"/>
      <w:r w:rsidRPr="00A60030">
        <w:rPr>
          <w:rFonts w:ascii="PT Astra Serif" w:hAnsi="PT Astra Serif"/>
        </w:rPr>
        <w:t>&gt; П</w:t>
      </w:r>
      <w:proofErr w:type="gramEnd"/>
      <w:r w:rsidRPr="00A60030">
        <w:rPr>
          <w:rFonts w:ascii="PT Astra Serif" w:hAnsi="PT Astra Serif"/>
        </w:rPr>
        <w:t>риводится при наличии.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32" w:name="P662"/>
      <w:bookmarkEnd w:id="32"/>
      <w:r w:rsidRPr="00A60030">
        <w:rPr>
          <w:rFonts w:ascii="PT Astra Serif" w:hAnsi="PT Astra Serif"/>
        </w:rPr>
        <w:t>&lt;5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тип проекта.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33" w:name="P663"/>
      <w:bookmarkEnd w:id="33"/>
      <w:r w:rsidRPr="00A60030">
        <w:rPr>
          <w:rFonts w:ascii="PT Astra Serif" w:hAnsi="PT Astra Serif"/>
        </w:rPr>
        <w:t>&lt;6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куратор проекта в соответствии с паспортом соответствующего проекта (при наличии).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34" w:name="P664"/>
      <w:bookmarkEnd w:id="34"/>
      <w:r w:rsidRPr="00A60030">
        <w:rPr>
          <w:rFonts w:ascii="PT Astra Serif" w:hAnsi="PT Astra Serif"/>
        </w:rPr>
        <w:t>&lt;7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тип проекта.</w:t>
      </w: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bookmarkStart w:id="35" w:name="P665"/>
      <w:bookmarkEnd w:id="35"/>
      <w:r w:rsidRPr="00A60030">
        <w:rPr>
          <w:rFonts w:ascii="PT Astra Serif" w:hAnsi="PT Astra Serif"/>
        </w:rPr>
        <w:t>&lt;8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куратор проекта в соответствии с паспортом соответствующего проекта (при наличии).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  <w:sectPr w:rsidR="006A7516" w:rsidRPr="00A60030" w:rsidSect="00A60030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A7516" w:rsidRPr="00A60030" w:rsidRDefault="006A7516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к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36" w:name="P677"/>
      <w:bookmarkEnd w:id="36"/>
      <w:r w:rsidRPr="00A60030">
        <w:rPr>
          <w:rFonts w:ascii="PT Astra Serif" w:hAnsi="PT Astra Serif"/>
          <w:sz w:val="28"/>
          <w:szCs w:val="28"/>
        </w:rPr>
        <w:t>ФИНАНСОВОЕ ОБЕСПЕЧЕНИЕ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реализации муниципальной программы </w:t>
      </w:r>
      <w:r w:rsidR="00DD0DAB" w:rsidRPr="00A60030">
        <w:rPr>
          <w:rFonts w:ascii="PT Astra Serif" w:hAnsi="PT Astra Serif"/>
          <w:sz w:val="28"/>
          <w:szCs w:val="28"/>
        </w:rPr>
        <w:t xml:space="preserve">Сенгилеевского района </w:t>
      </w:r>
      <w:r w:rsidRPr="00A60030">
        <w:rPr>
          <w:rFonts w:ascii="PT Astra Serif" w:hAnsi="PT Astra Serif"/>
          <w:sz w:val="28"/>
          <w:szCs w:val="28"/>
        </w:rPr>
        <w:t>Ульяновской области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«__________________________________________________________»</w:t>
      </w:r>
    </w:p>
    <w:p w:rsidR="00DD0DAB" w:rsidRPr="00A60030" w:rsidRDefault="00DD0DAB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46"/>
        <w:gridCol w:w="2148"/>
        <w:gridCol w:w="1680"/>
        <w:gridCol w:w="4110"/>
        <w:gridCol w:w="975"/>
        <w:gridCol w:w="1260"/>
        <w:gridCol w:w="840"/>
        <w:gridCol w:w="185"/>
        <w:gridCol w:w="655"/>
        <w:gridCol w:w="479"/>
        <w:gridCol w:w="1559"/>
      </w:tblGrid>
      <w:tr w:rsidR="006A7516" w:rsidRPr="00A60030" w:rsidTr="00D1556D">
        <w:tc>
          <w:tcPr>
            <w:tcW w:w="993" w:type="dxa"/>
            <w:gridSpan w:val="2"/>
            <w:vMerge w:val="restart"/>
          </w:tcPr>
          <w:p w:rsidR="006A7516" w:rsidRPr="00A85242" w:rsidRDefault="006A7516" w:rsidP="00A85242">
            <w:pPr>
              <w:pStyle w:val="ConsPlusNormal"/>
              <w:ind w:right="6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242">
              <w:rPr>
                <w:rFonts w:ascii="PT Astra Serif" w:hAnsi="PT Astra Serif"/>
                <w:sz w:val="24"/>
                <w:szCs w:val="24"/>
              </w:rPr>
              <w:t>(</w:t>
            </w:r>
            <w:r w:rsidRPr="00A85242">
              <w:rPr>
                <w:rFonts w:ascii="PT Astra Serif" w:hAnsi="PT Astra Serif"/>
              </w:rPr>
              <w:t xml:space="preserve">наименование муниципальной программы)N </w:t>
            </w:r>
            <w:proofErr w:type="spellStart"/>
            <w:proofErr w:type="gramStart"/>
            <w:r w:rsidRPr="00A85242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85242">
              <w:rPr>
                <w:rFonts w:ascii="PT Astra Serif" w:hAnsi="PT Astra Serif"/>
              </w:rPr>
              <w:t>/</w:t>
            </w:r>
            <w:proofErr w:type="spellStart"/>
            <w:r w:rsidRPr="00A85242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</w:tcPr>
          <w:p w:rsidR="006A7516" w:rsidRPr="00A60030" w:rsidRDefault="006A7516" w:rsidP="00A85242">
            <w:pPr>
              <w:pStyle w:val="ConsPlusNormal"/>
              <w:ind w:right="69"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A85242">
            <w:pPr>
              <w:pStyle w:val="ConsPlusNormal"/>
              <w:ind w:right="69"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4110" w:type="dxa"/>
            <w:vMerge w:val="restart"/>
          </w:tcPr>
          <w:p w:rsidR="006A7516" w:rsidRPr="00A60030" w:rsidRDefault="006A7516" w:rsidP="00A85242">
            <w:pPr>
              <w:pStyle w:val="ConsPlusNormal"/>
              <w:ind w:right="69"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75" w:type="dxa"/>
            <w:vMerge w:val="restart"/>
          </w:tcPr>
          <w:p w:rsidR="006A7516" w:rsidRPr="00A60030" w:rsidRDefault="006A7516" w:rsidP="00A85242">
            <w:pPr>
              <w:pStyle w:val="ConsPlusNormal"/>
              <w:ind w:right="69"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4978" w:type="dxa"/>
            <w:gridSpan w:val="6"/>
          </w:tcPr>
          <w:p w:rsidR="006A7516" w:rsidRPr="00A60030" w:rsidRDefault="006A7516" w:rsidP="00A85242">
            <w:pPr>
              <w:pStyle w:val="ConsPlusNormal"/>
              <w:ind w:right="69"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6A7516" w:rsidRPr="00A60030" w:rsidTr="00D1556D">
        <w:tc>
          <w:tcPr>
            <w:tcW w:w="993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14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75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</w:t>
            </w:r>
          </w:p>
        </w:tc>
        <w:tc>
          <w:tcPr>
            <w:tcW w:w="1025" w:type="dxa"/>
            <w:gridSpan w:val="2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</w:t>
            </w:r>
          </w:p>
        </w:tc>
        <w:tc>
          <w:tcPr>
            <w:tcW w:w="1134" w:type="dxa"/>
            <w:gridSpan w:val="2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 + 1</w:t>
            </w:r>
          </w:p>
        </w:tc>
        <w:tc>
          <w:tcPr>
            <w:tcW w:w="1559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+ </w:t>
            </w:r>
            <w:proofErr w:type="spellStart"/>
            <w:r w:rsidRPr="00A60030">
              <w:rPr>
                <w:rFonts w:ascii="PT Astra Serif" w:hAnsi="PT Astra Serif"/>
              </w:rPr>
              <w:t>n</w:t>
            </w:r>
            <w:proofErr w:type="spellEnd"/>
          </w:p>
        </w:tc>
      </w:tr>
      <w:tr w:rsidR="006A7516" w:rsidRPr="00A60030" w:rsidTr="00D1556D">
        <w:tc>
          <w:tcPr>
            <w:tcW w:w="993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214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68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411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1025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1559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</w:tr>
      <w:tr w:rsidR="006A7516" w:rsidRPr="00A60030" w:rsidTr="00D1556D">
        <w:tc>
          <w:tcPr>
            <w:tcW w:w="3141" w:type="dxa"/>
            <w:gridSpan w:val="3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Муниципальная программа </w:t>
            </w:r>
            <w:r w:rsidR="00DD0DAB" w:rsidRPr="00A60030">
              <w:rPr>
                <w:rFonts w:ascii="PT Astra Serif" w:hAnsi="PT Astra Serif"/>
              </w:rPr>
              <w:t xml:space="preserve">Сенгилеевского района </w:t>
            </w:r>
            <w:r w:rsidRPr="00A60030">
              <w:rPr>
                <w:rFonts w:ascii="PT Astra Serif" w:hAnsi="PT Astra Serif"/>
              </w:rPr>
              <w:t>Ульяновской области «Наименование»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3141" w:type="dxa"/>
            <w:gridSpan w:val="3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 (далее </w:t>
            </w:r>
            <w:proofErr w:type="gramStart"/>
            <w:r w:rsidRPr="00A60030">
              <w:rPr>
                <w:rFonts w:ascii="PT Astra Serif" w:hAnsi="PT Astra Serif"/>
              </w:rPr>
              <w:t>–м</w:t>
            </w:r>
            <w:proofErr w:type="gramEnd"/>
            <w:r w:rsidRPr="00A60030">
              <w:rPr>
                <w:rFonts w:ascii="PT Astra Serif" w:hAnsi="PT Astra Serif"/>
              </w:rPr>
              <w:t>естный бюджет)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3141" w:type="dxa"/>
            <w:gridSpan w:val="3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3141" w:type="dxa"/>
            <w:gridSpan w:val="3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2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A85242">
        <w:tc>
          <w:tcPr>
            <w:tcW w:w="14884" w:type="dxa"/>
            <w:gridSpan w:val="12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Направление (подпрограмма) «Наименование»</w:t>
            </w: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Наименование структурного элемента </w:t>
            </w:r>
            <w:r w:rsidRPr="00A60030">
              <w:rPr>
                <w:rFonts w:ascii="PT Astra Serif" w:hAnsi="PT Astra Serif"/>
              </w:rPr>
              <w:lastRenderedPageBreak/>
              <w:t>муниципальной программы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1.n.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  <w:r w:rsidRPr="00A60030">
              <w:rPr>
                <w:rFonts w:ascii="PT Astra Serif" w:hAnsi="PT Astra Serif"/>
              </w:rPr>
              <w:lastRenderedPageBreak/>
              <w:t>.n.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 xml:space="preserve">Наименование </w:t>
            </w:r>
            <w:r w:rsidRPr="00A60030">
              <w:rPr>
                <w:rFonts w:ascii="PT Astra Serif" w:hAnsi="PT Astra Serif"/>
              </w:rPr>
              <w:lastRenderedPageBreak/>
              <w:t>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</w:t>
            </w:r>
            <w:r w:rsidR="00A85242">
              <w:rPr>
                <w:rFonts w:ascii="PT Astra Serif" w:hAnsi="PT Astra Serif"/>
              </w:rPr>
              <w:t xml:space="preserve"> </w:t>
            </w:r>
            <w:r w:rsidRPr="00A6003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A85242">
        <w:tc>
          <w:tcPr>
            <w:tcW w:w="14884" w:type="dxa"/>
            <w:gridSpan w:val="12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Всего,</w:t>
            </w:r>
            <w:r w:rsidR="00D1556D">
              <w:rPr>
                <w:rFonts w:ascii="PT Astra Serif" w:hAnsi="PT Astra Serif"/>
              </w:rPr>
              <w:t xml:space="preserve"> </w:t>
            </w:r>
            <w:r w:rsidRPr="00A6003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rPr>
          <w:trHeight w:val="221"/>
        </w:trPr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3.1.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D1556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3.n.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D1556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Всего,</w:t>
            </w:r>
            <w:r w:rsidR="00D1556D">
              <w:rPr>
                <w:rFonts w:ascii="PT Astra Serif" w:hAnsi="PT Astra Serif"/>
              </w:rPr>
              <w:t xml:space="preserve"> </w:t>
            </w:r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структурного элемента муниципальной программы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D1556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4.1.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D1556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4.n.</w:t>
            </w:r>
          </w:p>
        </w:tc>
        <w:tc>
          <w:tcPr>
            <w:tcW w:w="2494" w:type="dxa"/>
            <w:gridSpan w:val="2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направления расходов</w:t>
            </w:r>
          </w:p>
        </w:tc>
        <w:tc>
          <w:tcPr>
            <w:tcW w:w="1680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D1556D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Всего</w:t>
            </w:r>
            <w:proofErr w:type="gramStart"/>
            <w:r w:rsidRPr="00A60030">
              <w:rPr>
                <w:rFonts w:ascii="PT Astra Serif" w:hAnsi="PT Astra Serif"/>
              </w:rPr>
              <w:t>,в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 xml:space="preserve"> том числе: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D1556D">
        <w:tc>
          <w:tcPr>
            <w:tcW w:w="64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94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8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0" w:type="dxa"/>
          </w:tcPr>
          <w:p w:rsidR="006A7516" w:rsidRPr="00A60030" w:rsidRDefault="006A7516" w:rsidP="00A85242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7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6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38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rPr>
          <w:rFonts w:ascii="PT Astra Serif" w:hAnsi="PT Astra Serif"/>
        </w:rPr>
        <w:sectPr w:rsidR="006A7516" w:rsidRPr="00A60030" w:rsidSect="00A60030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6625A7" w:rsidRDefault="006625A7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br w:type="page"/>
      </w:r>
    </w:p>
    <w:p w:rsidR="006A7516" w:rsidRPr="00A60030" w:rsidRDefault="006A7516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к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37" w:name="P1151"/>
      <w:bookmarkEnd w:id="37"/>
      <w:r w:rsidRPr="00A60030">
        <w:rPr>
          <w:rFonts w:ascii="PT Astra Serif" w:hAnsi="PT Astra Serif"/>
          <w:sz w:val="28"/>
          <w:szCs w:val="28"/>
        </w:rPr>
        <w:t>ПЛАН ДОСТИЖЕНИЯ</w:t>
      </w:r>
    </w:p>
    <w:p w:rsidR="006A7516" w:rsidRPr="00A60030" w:rsidRDefault="006A7516" w:rsidP="006625A7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значений показателей муниципальной программы</w:t>
      </w:r>
    </w:p>
    <w:p w:rsidR="006A7516" w:rsidRPr="00A60030" w:rsidRDefault="006A7516" w:rsidP="006625A7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«____________________________________________» в __________ году</w:t>
      </w:r>
    </w:p>
    <w:p w:rsidR="006A7516" w:rsidRPr="00A60030" w:rsidRDefault="006A7516" w:rsidP="006625A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1161"/>
        <w:gridCol w:w="1161"/>
        <w:gridCol w:w="1528"/>
        <w:gridCol w:w="733"/>
        <w:gridCol w:w="733"/>
        <w:gridCol w:w="733"/>
        <w:gridCol w:w="733"/>
        <w:gridCol w:w="776"/>
        <w:gridCol w:w="776"/>
        <w:gridCol w:w="776"/>
        <w:gridCol w:w="733"/>
        <w:gridCol w:w="733"/>
        <w:gridCol w:w="733"/>
        <w:gridCol w:w="921"/>
        <w:gridCol w:w="1775"/>
      </w:tblGrid>
      <w:tr w:rsidR="006A7516" w:rsidRPr="00A60030" w:rsidTr="00F51277">
        <w:trPr>
          <w:trHeight w:val="359"/>
        </w:trPr>
        <w:tc>
          <w:tcPr>
            <w:tcW w:w="611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161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8380" w:type="dxa"/>
            <w:gridSpan w:val="11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1773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По состоянию на последнее число года (указывается год)</w:t>
            </w:r>
          </w:p>
        </w:tc>
      </w:tr>
      <w:tr w:rsidR="006A7516" w:rsidRPr="00A60030" w:rsidTr="00F51277">
        <w:trPr>
          <w:trHeight w:val="954"/>
        </w:trPr>
        <w:tc>
          <w:tcPr>
            <w:tcW w:w="611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я</w:t>
            </w:r>
            <w:r w:rsidR="006A7516" w:rsidRPr="00A60030">
              <w:rPr>
                <w:rFonts w:ascii="PT Astra Serif" w:hAnsi="PT Astra Serif"/>
              </w:rPr>
              <w:t>нв.</w:t>
            </w: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ф</w:t>
            </w:r>
            <w:r w:rsidR="006A7516" w:rsidRPr="00A60030">
              <w:rPr>
                <w:rFonts w:ascii="PT Astra Serif" w:hAnsi="PT Astra Serif"/>
              </w:rPr>
              <w:t>ев</w:t>
            </w:r>
            <w:proofErr w:type="spellEnd"/>
            <w:r w:rsidR="006A7516" w:rsidRPr="00A60030">
              <w:rPr>
                <w:rFonts w:ascii="PT Astra Serif" w:hAnsi="PT Astra Serif"/>
              </w:rPr>
              <w:t>.</w:t>
            </w: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</w:t>
            </w:r>
            <w:r w:rsidR="006A7516" w:rsidRPr="00A60030">
              <w:rPr>
                <w:rFonts w:ascii="PT Astra Serif" w:hAnsi="PT Astra Serif"/>
              </w:rPr>
              <w:t>арт</w:t>
            </w: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а</w:t>
            </w:r>
            <w:r w:rsidR="006A7516" w:rsidRPr="00A60030">
              <w:rPr>
                <w:rFonts w:ascii="PT Astra Serif" w:hAnsi="PT Astra Serif"/>
              </w:rPr>
              <w:t>пр.</w:t>
            </w:r>
          </w:p>
        </w:tc>
        <w:tc>
          <w:tcPr>
            <w:tcW w:w="776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</w:t>
            </w:r>
            <w:r w:rsidR="006A7516" w:rsidRPr="00A60030">
              <w:rPr>
                <w:rFonts w:ascii="PT Astra Serif" w:hAnsi="PT Astra Serif"/>
              </w:rPr>
              <w:t>ай</w:t>
            </w:r>
          </w:p>
        </w:tc>
        <w:tc>
          <w:tcPr>
            <w:tcW w:w="776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</w:t>
            </w:r>
            <w:r w:rsidR="006A7516" w:rsidRPr="00A60030">
              <w:rPr>
                <w:rFonts w:ascii="PT Astra Serif" w:hAnsi="PT Astra Serif"/>
              </w:rPr>
              <w:t>юнь</w:t>
            </w:r>
          </w:p>
        </w:tc>
        <w:tc>
          <w:tcPr>
            <w:tcW w:w="776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</w:t>
            </w:r>
            <w:r w:rsidR="006A7516" w:rsidRPr="00A60030">
              <w:rPr>
                <w:rFonts w:ascii="PT Astra Serif" w:hAnsi="PT Astra Serif"/>
              </w:rPr>
              <w:t>юль</w:t>
            </w: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а</w:t>
            </w:r>
            <w:r w:rsidR="006A7516" w:rsidRPr="00A60030">
              <w:rPr>
                <w:rFonts w:ascii="PT Astra Serif" w:hAnsi="PT Astra Serif"/>
              </w:rPr>
              <w:t>вг.</w:t>
            </w: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</w:t>
            </w:r>
            <w:r w:rsidR="006A7516" w:rsidRPr="00A60030">
              <w:rPr>
                <w:rFonts w:ascii="PT Astra Serif" w:hAnsi="PT Astra Serif"/>
              </w:rPr>
              <w:t>ент.</w:t>
            </w:r>
          </w:p>
        </w:tc>
        <w:tc>
          <w:tcPr>
            <w:tcW w:w="733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</w:t>
            </w:r>
            <w:r w:rsidR="006A7516" w:rsidRPr="00A60030">
              <w:rPr>
                <w:rFonts w:ascii="PT Astra Serif" w:hAnsi="PT Astra Serif"/>
              </w:rPr>
              <w:t>кт.</w:t>
            </w:r>
          </w:p>
        </w:tc>
        <w:tc>
          <w:tcPr>
            <w:tcW w:w="916" w:type="dxa"/>
            <w:vAlign w:val="center"/>
          </w:tcPr>
          <w:p w:rsidR="006A7516" w:rsidRPr="00A60030" w:rsidRDefault="00F51277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</w:t>
            </w:r>
            <w:r w:rsidR="006A7516" w:rsidRPr="00A60030">
              <w:rPr>
                <w:rFonts w:ascii="PT Astra Serif" w:hAnsi="PT Astra Serif"/>
              </w:rPr>
              <w:t>оябрь</w:t>
            </w:r>
          </w:p>
        </w:tc>
        <w:tc>
          <w:tcPr>
            <w:tcW w:w="1773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50"/>
        </w:trPr>
        <w:tc>
          <w:tcPr>
            <w:tcW w:w="611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1161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161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52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776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  <w:tc>
          <w:tcPr>
            <w:tcW w:w="776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1</w:t>
            </w:r>
            <w:r w:rsidRPr="00A60030">
              <w:rPr>
                <w:rFonts w:ascii="PT Astra Serif" w:hAnsi="PT Astra Serif"/>
              </w:rPr>
              <w:t>0</w:t>
            </w:r>
          </w:p>
        </w:tc>
        <w:tc>
          <w:tcPr>
            <w:tcW w:w="776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1</w:t>
            </w:r>
            <w:proofErr w:type="spellStart"/>
            <w:r w:rsidRPr="00A60030">
              <w:rPr>
                <w:rFonts w:ascii="PT Astra Serif" w:hAnsi="PT Astra Serif"/>
              </w:rPr>
              <w:t>1</w:t>
            </w:r>
            <w:proofErr w:type="spellEnd"/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1</w:t>
            </w: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1</w:t>
            </w: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73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1</w:t>
            </w: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916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15</w:t>
            </w:r>
          </w:p>
        </w:tc>
        <w:tc>
          <w:tcPr>
            <w:tcW w:w="1773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16</w:t>
            </w:r>
          </w:p>
        </w:tc>
      </w:tr>
      <w:tr w:rsidR="006A7516" w:rsidRPr="00A60030" w:rsidTr="00F51277">
        <w:trPr>
          <w:trHeight w:val="250"/>
        </w:trPr>
        <w:tc>
          <w:tcPr>
            <w:tcW w:w="14616" w:type="dxa"/>
            <w:gridSpan w:val="16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Цель МП</w:t>
            </w:r>
          </w:p>
        </w:tc>
      </w:tr>
      <w:tr w:rsidR="006A7516" w:rsidRPr="00A60030" w:rsidTr="00F51277">
        <w:trPr>
          <w:trHeight w:val="250"/>
        </w:trPr>
        <w:tc>
          <w:tcPr>
            <w:tcW w:w="61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11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50"/>
        </w:trPr>
        <w:tc>
          <w:tcPr>
            <w:tcW w:w="61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11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50"/>
        </w:trPr>
        <w:tc>
          <w:tcPr>
            <w:tcW w:w="61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1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2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7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1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rPr>
          <w:rFonts w:ascii="PT Astra Serif" w:hAnsi="PT Astra Serif"/>
        </w:rPr>
        <w:sectPr w:rsidR="006A7516" w:rsidRPr="00A60030" w:rsidSect="00A60030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D1556D" w:rsidRDefault="00D1556D">
      <w:pPr>
        <w:rPr>
          <w:rFonts w:ascii="PT Astra Serif" w:eastAsia="Times New Roman" w:hAnsi="PT Astra Serif" w:cs="Arial"/>
          <w:sz w:val="20"/>
          <w:szCs w:val="20"/>
          <w:lang w:eastAsia="ru-RU"/>
        </w:rPr>
      </w:pPr>
      <w:r>
        <w:rPr>
          <w:rFonts w:ascii="PT Astra Serif" w:hAnsi="PT Astra Serif"/>
        </w:rPr>
        <w:lastRenderedPageBreak/>
        <w:br w:type="page"/>
      </w:r>
    </w:p>
    <w:p w:rsidR="006A7516" w:rsidRPr="00A60030" w:rsidRDefault="00104B5B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№7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к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38" w:name="P1452"/>
      <w:bookmarkEnd w:id="38"/>
      <w:r w:rsidRPr="00A60030">
        <w:rPr>
          <w:rFonts w:ascii="PT Astra Serif" w:hAnsi="PT Astra Serif"/>
          <w:sz w:val="28"/>
          <w:szCs w:val="28"/>
        </w:rPr>
        <w:t>ПАСПОРТ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комплекса процессных мероприятий «Наименование»</w:t>
      </w:r>
    </w:p>
    <w:p w:rsidR="007535BD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7535BD" w:rsidRPr="00A60030"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Ульяновской области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«__________________________________________________________»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1. Общие положения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890"/>
      </w:tblGrid>
      <w:tr w:rsidR="006A7516" w:rsidRPr="00A60030" w:rsidTr="006A7516">
        <w:tc>
          <w:tcPr>
            <w:tcW w:w="3181" w:type="dxa"/>
          </w:tcPr>
          <w:p w:rsidR="006A7516" w:rsidRPr="00A60030" w:rsidRDefault="006A7516" w:rsidP="006625A7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60030"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gramEnd"/>
            <w:r w:rsidRPr="00A60030">
              <w:rPr>
                <w:rFonts w:ascii="PT Astra Serif" w:hAnsi="PT Astra Serif"/>
                <w:sz w:val="28"/>
                <w:szCs w:val="28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58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7516" w:rsidRPr="00A60030" w:rsidTr="006A7516">
        <w:tc>
          <w:tcPr>
            <w:tcW w:w="3181" w:type="dxa"/>
          </w:tcPr>
          <w:p w:rsidR="006A7516" w:rsidRPr="00A60030" w:rsidRDefault="006A7516" w:rsidP="006625A7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0030">
              <w:rPr>
                <w:rFonts w:ascii="PT Astra Serif" w:hAnsi="PT Astra Serif"/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58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2. Перечень показателей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2267"/>
        <w:gridCol w:w="1073"/>
        <w:gridCol w:w="1970"/>
        <w:gridCol w:w="1552"/>
        <w:gridCol w:w="1194"/>
        <w:gridCol w:w="745"/>
        <w:gridCol w:w="162"/>
        <w:gridCol w:w="583"/>
        <w:gridCol w:w="894"/>
        <w:gridCol w:w="896"/>
        <w:gridCol w:w="2390"/>
      </w:tblGrid>
      <w:tr w:rsidR="006A7516" w:rsidRPr="00A60030" w:rsidTr="00542589">
        <w:trPr>
          <w:trHeight w:val="607"/>
        </w:trPr>
        <w:tc>
          <w:tcPr>
            <w:tcW w:w="597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Уровень показателя </w:t>
            </w:r>
            <w:hyperlink w:anchor="P2119">
              <w:r w:rsidRPr="00A60030">
                <w:rPr>
                  <w:rFonts w:ascii="PT Astra Serif" w:hAnsi="PT Astra Serif"/>
                </w:rPr>
                <w:t>&lt;1&gt;</w:t>
              </w:r>
            </w:hyperlink>
          </w:p>
        </w:tc>
        <w:tc>
          <w:tcPr>
            <w:tcW w:w="1970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3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2101" w:type="dxa"/>
            <w:gridSpan w:val="3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Базовое значение показателя </w:t>
            </w:r>
            <w:hyperlink w:anchor="P2120">
              <w:r w:rsidRPr="00A60030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2373" w:type="dxa"/>
            <w:gridSpan w:val="3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390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6A7516" w:rsidRPr="00A60030" w:rsidTr="00542589">
        <w:trPr>
          <w:trHeight w:val="1427"/>
        </w:trPr>
        <w:tc>
          <w:tcPr>
            <w:tcW w:w="59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значение</w:t>
            </w:r>
          </w:p>
        </w:tc>
        <w:tc>
          <w:tcPr>
            <w:tcW w:w="907" w:type="dxa"/>
            <w:gridSpan w:val="2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од</w:t>
            </w:r>
          </w:p>
        </w:tc>
        <w:tc>
          <w:tcPr>
            <w:tcW w:w="58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</w:t>
            </w:r>
          </w:p>
        </w:tc>
        <w:tc>
          <w:tcPr>
            <w:tcW w:w="894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 + 1</w:t>
            </w:r>
          </w:p>
        </w:tc>
        <w:tc>
          <w:tcPr>
            <w:tcW w:w="896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+ </w:t>
            </w:r>
            <w:proofErr w:type="spellStart"/>
            <w:r w:rsidRPr="00A60030">
              <w:rPr>
                <w:rFonts w:ascii="PT Astra Serif" w:hAnsi="PT Astra Serif"/>
              </w:rPr>
              <w:t>n</w:t>
            </w:r>
            <w:proofErr w:type="spellEnd"/>
          </w:p>
        </w:tc>
        <w:tc>
          <w:tcPr>
            <w:tcW w:w="239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542589">
        <w:trPr>
          <w:trHeight w:val="242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907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583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10</w:t>
            </w: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11</w:t>
            </w:r>
          </w:p>
        </w:tc>
      </w:tr>
      <w:tr w:rsidR="006A7516" w:rsidRPr="00A60030" w:rsidTr="00F51277">
        <w:trPr>
          <w:trHeight w:val="242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13726" w:type="dxa"/>
            <w:gridSpan w:val="11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</w:tr>
      <w:tr w:rsidR="006A7516" w:rsidRPr="00A60030" w:rsidTr="00542589">
        <w:trPr>
          <w:trHeight w:val="500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542589">
        <w:trPr>
          <w:trHeight w:val="500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1.2.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542589">
        <w:trPr>
          <w:trHeight w:val="258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42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13726" w:type="dxa"/>
            <w:gridSpan w:val="11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</w:tr>
      <w:tr w:rsidR="006A7516" w:rsidRPr="00A60030" w:rsidTr="00542589">
        <w:trPr>
          <w:trHeight w:val="500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542589">
        <w:trPr>
          <w:trHeight w:val="500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2.2.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542589">
        <w:trPr>
          <w:trHeight w:val="242"/>
        </w:trPr>
        <w:tc>
          <w:tcPr>
            <w:tcW w:w="59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226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7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45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9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 xml:space="preserve">3. План </w:t>
      </w:r>
      <w:proofErr w:type="gramStart"/>
      <w:r w:rsidRPr="00A60030">
        <w:rPr>
          <w:rFonts w:ascii="PT Astra Serif" w:hAnsi="PT Astra Serif"/>
          <w:sz w:val="24"/>
          <w:szCs w:val="24"/>
        </w:rPr>
        <w:t>достижения значений показателей комплекса процессных мероприятий</w:t>
      </w:r>
      <w:proofErr w:type="gramEnd"/>
      <w:r w:rsidRPr="00A60030">
        <w:rPr>
          <w:rFonts w:ascii="PT Astra Serif" w:hAnsi="PT Astra Serif"/>
          <w:sz w:val="24"/>
          <w:szCs w:val="24"/>
        </w:rPr>
        <w:t xml:space="preserve"> в ____ году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</w:rPr>
      </w:pPr>
    </w:p>
    <w:tbl>
      <w:tblPr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170"/>
        <w:gridCol w:w="1170"/>
        <w:gridCol w:w="1540"/>
        <w:gridCol w:w="738"/>
        <w:gridCol w:w="738"/>
        <w:gridCol w:w="738"/>
        <w:gridCol w:w="738"/>
        <w:gridCol w:w="782"/>
        <w:gridCol w:w="782"/>
        <w:gridCol w:w="782"/>
        <w:gridCol w:w="738"/>
        <w:gridCol w:w="738"/>
        <w:gridCol w:w="738"/>
        <w:gridCol w:w="924"/>
        <w:gridCol w:w="12"/>
        <w:gridCol w:w="1774"/>
        <w:gridCol w:w="17"/>
      </w:tblGrid>
      <w:tr w:rsidR="006A7516" w:rsidRPr="00A60030" w:rsidTr="00F51277">
        <w:trPr>
          <w:trHeight w:val="254"/>
        </w:trPr>
        <w:tc>
          <w:tcPr>
            <w:tcW w:w="616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Наименование показателя </w:t>
            </w:r>
            <w:hyperlink w:anchor="P2121">
              <w:r w:rsidRPr="00A60030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170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Уровень показателя </w:t>
            </w:r>
            <w:hyperlink w:anchor="P2122">
              <w:r w:rsidRPr="00A60030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1540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4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8448" w:type="dxa"/>
            <w:gridSpan w:val="12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Плановые значения показателя по месяцам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По состоянию на последнее число года (указывается год)</w:t>
            </w:r>
          </w:p>
        </w:tc>
      </w:tr>
      <w:tr w:rsidR="006A7516" w:rsidRPr="00A60030" w:rsidTr="00F51277">
        <w:trPr>
          <w:gridAfter w:val="1"/>
          <w:wAfter w:w="17" w:type="dxa"/>
          <w:trHeight w:val="254"/>
        </w:trPr>
        <w:tc>
          <w:tcPr>
            <w:tcW w:w="616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янв.</w:t>
            </w: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spellStart"/>
            <w:r w:rsidRPr="00A60030">
              <w:rPr>
                <w:rFonts w:ascii="PT Astra Serif" w:hAnsi="PT Astra Serif"/>
              </w:rPr>
              <w:t>фев</w:t>
            </w:r>
            <w:proofErr w:type="spellEnd"/>
            <w:r w:rsidRPr="00A60030">
              <w:rPr>
                <w:rFonts w:ascii="PT Astra Serif" w:hAnsi="PT Astra Serif"/>
              </w:rPr>
              <w:t>.</w:t>
            </w: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март</w:t>
            </w: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апр.</w:t>
            </w:r>
          </w:p>
        </w:tc>
        <w:tc>
          <w:tcPr>
            <w:tcW w:w="782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май</w:t>
            </w:r>
          </w:p>
        </w:tc>
        <w:tc>
          <w:tcPr>
            <w:tcW w:w="782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июнь</w:t>
            </w:r>
          </w:p>
        </w:tc>
        <w:tc>
          <w:tcPr>
            <w:tcW w:w="782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июль</w:t>
            </w: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авг.</w:t>
            </w: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сент.</w:t>
            </w:r>
          </w:p>
        </w:tc>
        <w:tc>
          <w:tcPr>
            <w:tcW w:w="73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окт.</w:t>
            </w:r>
          </w:p>
        </w:tc>
        <w:tc>
          <w:tcPr>
            <w:tcW w:w="924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ноябрь</w:t>
            </w:r>
          </w:p>
        </w:tc>
        <w:tc>
          <w:tcPr>
            <w:tcW w:w="1786" w:type="dxa"/>
            <w:gridSpan w:val="2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gridAfter w:val="1"/>
          <w:wAfter w:w="17" w:type="dxa"/>
          <w:trHeight w:val="239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10</w:t>
            </w: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12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13</w:t>
            </w: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14</w:t>
            </w: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15</w:t>
            </w: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16</w:t>
            </w:r>
          </w:p>
        </w:tc>
      </w:tr>
      <w:tr w:rsidR="006A7516" w:rsidRPr="00A60030" w:rsidTr="00F51277">
        <w:trPr>
          <w:trHeight w:val="239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14119" w:type="dxa"/>
            <w:gridSpan w:val="17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</w:tr>
      <w:tr w:rsidR="006A7516" w:rsidRPr="00A60030" w:rsidTr="00F51277">
        <w:trPr>
          <w:gridAfter w:val="1"/>
          <w:wAfter w:w="17" w:type="dxa"/>
          <w:trHeight w:val="1005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gridAfter w:val="1"/>
          <w:wAfter w:w="17" w:type="dxa"/>
          <w:trHeight w:val="990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1.2.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gridAfter w:val="1"/>
          <w:wAfter w:w="17" w:type="dxa"/>
          <w:trHeight w:val="254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9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14119" w:type="dxa"/>
            <w:gridSpan w:val="17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</w:tr>
      <w:tr w:rsidR="006A7516" w:rsidRPr="00A60030" w:rsidTr="00F51277">
        <w:trPr>
          <w:gridAfter w:val="1"/>
          <w:wAfter w:w="17" w:type="dxa"/>
          <w:trHeight w:val="990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gridAfter w:val="1"/>
          <w:wAfter w:w="17" w:type="dxa"/>
          <w:trHeight w:val="1005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2.2.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gridAfter w:val="1"/>
          <w:wAfter w:w="17" w:type="dxa"/>
          <w:trHeight w:val="239"/>
        </w:trPr>
        <w:tc>
          <w:tcPr>
            <w:tcW w:w="61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3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86" w:type="dxa"/>
            <w:gridSpan w:val="2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rPr>
          <w:rFonts w:ascii="PT Astra Serif" w:hAnsi="PT Astra Serif"/>
        </w:rPr>
        <w:sectPr w:rsidR="006A7516" w:rsidRPr="00A60030" w:rsidSect="00A60030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4282"/>
        <w:gridCol w:w="1658"/>
        <w:gridCol w:w="1357"/>
        <w:gridCol w:w="1809"/>
        <w:gridCol w:w="1568"/>
        <w:gridCol w:w="752"/>
        <w:gridCol w:w="753"/>
        <w:gridCol w:w="752"/>
        <w:gridCol w:w="755"/>
      </w:tblGrid>
      <w:tr w:rsidR="006A7516" w:rsidRPr="00A60030" w:rsidTr="00F51277">
        <w:trPr>
          <w:trHeight w:val="838"/>
        </w:trPr>
        <w:tc>
          <w:tcPr>
            <w:tcW w:w="784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мероприятия (результата)/задачи</w:t>
            </w:r>
          </w:p>
        </w:tc>
        <w:tc>
          <w:tcPr>
            <w:tcW w:w="1658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Тип мероприятия (результата)</w:t>
            </w:r>
          </w:p>
        </w:tc>
        <w:tc>
          <w:tcPr>
            <w:tcW w:w="1357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Код целевой статьи </w:t>
            </w:r>
            <w:r w:rsidRPr="00A60030">
              <w:rPr>
                <w:rFonts w:ascii="PT Astra Serif" w:hAnsi="PT Astra Serif"/>
              </w:rPr>
              <w:lastRenderedPageBreak/>
              <w:t>расходов</w:t>
            </w:r>
          </w:p>
        </w:tc>
        <w:tc>
          <w:tcPr>
            <w:tcW w:w="1809" w:type="dxa"/>
            <w:vMerge w:val="restart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 xml:space="preserve">Единица измерения значения </w:t>
            </w:r>
            <w:r w:rsidRPr="00A60030">
              <w:rPr>
                <w:rFonts w:ascii="PT Astra Serif" w:hAnsi="PT Astra Serif"/>
              </w:rPr>
              <w:lastRenderedPageBreak/>
              <w:t xml:space="preserve">мероприятия (результата) (по </w:t>
            </w:r>
            <w:hyperlink r:id="rId15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2320" w:type="dxa"/>
            <w:gridSpan w:val="2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 xml:space="preserve">Базовое значение мероприятия (результата) </w:t>
            </w:r>
            <w:hyperlink w:anchor="P2123">
              <w:r w:rsidRPr="00A60030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2257" w:type="dxa"/>
            <w:gridSpan w:val="3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6A7516" w:rsidRPr="00A60030" w:rsidTr="00F51277">
        <w:trPr>
          <w:trHeight w:val="632"/>
        </w:trPr>
        <w:tc>
          <w:tcPr>
            <w:tcW w:w="78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282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значение</w:t>
            </w:r>
          </w:p>
        </w:tc>
        <w:tc>
          <w:tcPr>
            <w:tcW w:w="752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од</w:t>
            </w:r>
          </w:p>
        </w:tc>
        <w:tc>
          <w:tcPr>
            <w:tcW w:w="75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</w:t>
            </w:r>
          </w:p>
        </w:tc>
        <w:tc>
          <w:tcPr>
            <w:tcW w:w="752" w:type="dxa"/>
            <w:vAlign w:val="center"/>
          </w:tcPr>
          <w:p w:rsidR="006A7516" w:rsidRPr="00A60030" w:rsidRDefault="00542589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N</w:t>
            </w:r>
            <w:r w:rsidR="006A7516" w:rsidRPr="00A60030">
              <w:rPr>
                <w:rFonts w:ascii="PT Astra Serif" w:hAnsi="PT Astra Serif"/>
              </w:rPr>
              <w:t>+ 1</w:t>
            </w:r>
          </w:p>
        </w:tc>
        <w:tc>
          <w:tcPr>
            <w:tcW w:w="752" w:type="dxa"/>
            <w:vAlign w:val="center"/>
          </w:tcPr>
          <w:p w:rsidR="006A7516" w:rsidRPr="00A60030" w:rsidRDefault="00542589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  <w:lang w:val="en-US"/>
              </w:rPr>
              <w:t>N</w:t>
            </w:r>
            <w:r w:rsidR="006A7516" w:rsidRPr="00A60030">
              <w:rPr>
                <w:rFonts w:ascii="PT Astra Serif" w:hAnsi="PT Astra Serif"/>
              </w:rPr>
              <w:t xml:space="preserve"> + </w:t>
            </w:r>
            <w:proofErr w:type="spellStart"/>
            <w:r w:rsidR="006A7516" w:rsidRPr="00A60030">
              <w:rPr>
                <w:rFonts w:ascii="PT Astra Serif" w:hAnsi="PT Astra Serif"/>
              </w:rPr>
              <w:t>n</w:t>
            </w:r>
            <w:proofErr w:type="spellEnd"/>
          </w:p>
        </w:tc>
      </w:tr>
      <w:tr w:rsidR="006A7516" w:rsidRPr="00A60030" w:rsidTr="00F51277">
        <w:trPr>
          <w:trHeight w:val="249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10</w:t>
            </w:r>
          </w:p>
        </w:tc>
      </w:tr>
      <w:tr w:rsidR="006A7516" w:rsidRPr="00A60030" w:rsidTr="00F51277">
        <w:trPr>
          <w:trHeight w:val="23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13686" w:type="dxa"/>
            <w:gridSpan w:val="9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1 «Наименование»</w:t>
            </w:r>
          </w:p>
        </w:tc>
      </w:tr>
      <w:tr w:rsidR="006A7516" w:rsidRPr="00A60030" w:rsidTr="00F51277">
        <w:trPr>
          <w:trHeight w:val="48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8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1.1.1.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8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1.1.2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143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13686" w:type="dxa"/>
            <w:gridSpan w:val="9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2 «Наименование»</w:t>
            </w:r>
          </w:p>
        </w:tc>
      </w:tr>
      <w:tr w:rsidR="006A7516" w:rsidRPr="00A60030" w:rsidTr="00F51277">
        <w:trPr>
          <w:trHeight w:val="48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8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2.1.1.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8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2.1.2.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Описательная часть характеристики мероприятия (результата)</w:t>
            </w: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5"/>
        </w:trPr>
        <w:tc>
          <w:tcPr>
            <w:tcW w:w="78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42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5. Финансовое обеспечение реализации комплекса процессных мероприятий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388"/>
        <w:gridCol w:w="2239"/>
        <w:gridCol w:w="3868"/>
        <w:gridCol w:w="1791"/>
        <w:gridCol w:w="906"/>
        <w:gridCol w:w="895"/>
        <w:gridCol w:w="895"/>
        <w:gridCol w:w="897"/>
      </w:tblGrid>
      <w:tr w:rsidR="006A7516" w:rsidRPr="00A60030" w:rsidTr="00F51277">
        <w:trPr>
          <w:trHeight w:val="1327"/>
        </w:trPr>
        <w:tc>
          <w:tcPr>
            <w:tcW w:w="604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388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868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1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3593" w:type="dxa"/>
            <w:gridSpan w:val="4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6A7516" w:rsidRPr="00A60030" w:rsidTr="00F51277">
        <w:trPr>
          <w:trHeight w:val="1327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91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</w:t>
            </w: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</w:t>
            </w: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N + 1</w:t>
            </w: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+ </w:t>
            </w:r>
            <w:proofErr w:type="spellStart"/>
            <w:r w:rsidRPr="00A60030">
              <w:rPr>
                <w:rFonts w:ascii="PT Astra Serif" w:hAnsi="PT Astra Serif"/>
              </w:rPr>
              <w:t>n</w:t>
            </w:r>
            <w:proofErr w:type="spellEnd"/>
          </w:p>
        </w:tc>
      </w:tr>
      <w:tr w:rsidR="006A7516" w:rsidRPr="00A60030" w:rsidTr="00F51277">
        <w:trPr>
          <w:trHeight w:val="233"/>
        </w:trPr>
        <w:tc>
          <w:tcPr>
            <w:tcW w:w="604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238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2239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8</w:t>
            </w: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9</w:t>
            </w:r>
          </w:p>
        </w:tc>
      </w:tr>
      <w:tr w:rsidR="006A7516" w:rsidRPr="00A60030" w:rsidTr="00F51277">
        <w:trPr>
          <w:trHeight w:val="583"/>
        </w:trPr>
        <w:tc>
          <w:tcPr>
            <w:tcW w:w="5231" w:type="dxa"/>
            <w:gridSpan w:val="3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Комплекс процессных мероприятий «Наименование»</w:t>
            </w: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Всего,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583"/>
        </w:trPr>
        <w:tc>
          <w:tcPr>
            <w:tcW w:w="5231" w:type="dxa"/>
            <w:gridSpan w:val="3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местного </w:t>
            </w:r>
            <w:proofErr w:type="spellStart"/>
            <w:r w:rsidRPr="00A60030">
              <w:rPr>
                <w:rFonts w:ascii="PT Astra Serif" w:hAnsi="PT Astra Serif"/>
              </w:rPr>
              <w:t>бюджетамуниципального</w:t>
            </w:r>
            <w:proofErr w:type="spellEnd"/>
            <w:r w:rsidRPr="00A60030">
              <w:rPr>
                <w:rFonts w:ascii="PT Astra Serif" w:hAnsi="PT Astra Serif"/>
              </w:rPr>
              <w:t xml:space="preserve"> образования Ульяновской области (далее - местный бюджет)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583"/>
        </w:trPr>
        <w:tc>
          <w:tcPr>
            <w:tcW w:w="5231" w:type="dxa"/>
            <w:gridSpan w:val="3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трансферты, предоставляемые из областного бюджета (далее - бюджетные ассигнования областного бюджета)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176"/>
        </w:trPr>
        <w:tc>
          <w:tcPr>
            <w:tcW w:w="5231" w:type="dxa"/>
            <w:gridSpan w:val="3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96"/>
        </w:trPr>
        <w:tc>
          <w:tcPr>
            <w:tcW w:w="604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2388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«Наименование»</w:t>
            </w:r>
          </w:p>
        </w:tc>
        <w:tc>
          <w:tcPr>
            <w:tcW w:w="2239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Всего,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96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96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346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05"/>
        </w:trPr>
        <w:tc>
          <w:tcPr>
            <w:tcW w:w="604" w:type="dxa"/>
            <w:vMerge w:val="restart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1.n.</w:t>
            </w:r>
          </w:p>
        </w:tc>
        <w:tc>
          <w:tcPr>
            <w:tcW w:w="2388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«Наименование»</w:t>
            </w:r>
          </w:p>
        </w:tc>
        <w:tc>
          <w:tcPr>
            <w:tcW w:w="2239" w:type="dxa"/>
            <w:vMerge w:val="restart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Всего,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304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373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6"/>
        </w:trPr>
        <w:tc>
          <w:tcPr>
            <w:tcW w:w="604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388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39" w:type="dxa"/>
            <w:vMerge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6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179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9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6. План реализации комплекса процессных мероприятий в ____ году</w:t>
      </w: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3006"/>
        <w:gridCol w:w="2706"/>
        <w:gridCol w:w="3156"/>
        <w:gridCol w:w="2477"/>
        <w:gridCol w:w="2480"/>
      </w:tblGrid>
      <w:tr w:rsidR="006A7516" w:rsidRPr="00A60030" w:rsidTr="00F51277">
        <w:trPr>
          <w:trHeight w:val="1249"/>
        </w:trPr>
        <w:tc>
          <w:tcPr>
            <w:tcW w:w="601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006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Дата наступления контрольной точки </w:t>
            </w:r>
            <w:hyperlink w:anchor="P2124">
              <w:r w:rsidRPr="00A60030">
                <w:rPr>
                  <w:rFonts w:ascii="PT Astra Serif" w:hAnsi="PT Astra Serif"/>
                </w:rPr>
                <w:t>&lt;6&gt;</w:t>
              </w:r>
            </w:hyperlink>
          </w:p>
        </w:tc>
        <w:tc>
          <w:tcPr>
            <w:tcW w:w="3156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Документ </w:t>
            </w:r>
            <w:hyperlink w:anchor="P2125">
              <w:r w:rsidRPr="00A60030">
                <w:rPr>
                  <w:rFonts w:ascii="PT Astra Serif" w:hAnsi="PT Astra Serif"/>
                </w:rPr>
                <w:t>&lt;7&gt;</w:t>
              </w:r>
            </w:hyperlink>
          </w:p>
        </w:tc>
        <w:tc>
          <w:tcPr>
            <w:tcW w:w="247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Информационная система (источник данных) </w:t>
            </w:r>
            <w:hyperlink w:anchor="P2126">
              <w:r w:rsidRPr="00A60030">
                <w:rPr>
                  <w:rFonts w:ascii="PT Astra Serif" w:hAnsi="PT Astra Serif"/>
                </w:rPr>
                <w:t>&lt;8&gt;</w:t>
              </w:r>
            </w:hyperlink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</w:tr>
      <w:tr w:rsidR="006A7516" w:rsidRPr="00A60030" w:rsidTr="00F51277">
        <w:trPr>
          <w:trHeight w:val="252"/>
        </w:trPr>
        <w:tc>
          <w:tcPr>
            <w:tcW w:w="14426" w:type="dxa"/>
            <w:gridSpan w:val="6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комплекса процессных мероприятий «Наименование»</w:t>
            </w:r>
          </w:p>
        </w:tc>
      </w:tr>
      <w:tr w:rsidR="006A7516" w:rsidRPr="00A60030" w:rsidTr="00F51277">
        <w:trPr>
          <w:trHeight w:val="490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1.1.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90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52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2.1.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2.2.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14426" w:type="dxa"/>
            <w:gridSpan w:val="6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Задача комплекса процессных мероприятий «Наименование»</w:t>
            </w:r>
          </w:p>
        </w:tc>
      </w:tr>
      <w:tr w:rsidR="006A7516" w:rsidRPr="00A60030" w:rsidTr="00F51277">
        <w:trPr>
          <w:trHeight w:val="490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3.1.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3.2.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D1556D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490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Мероприятие (результат) «Наименование»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X</w:t>
            </w: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37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4.1.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52"/>
        </w:trPr>
        <w:tc>
          <w:tcPr>
            <w:tcW w:w="60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4.2.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Контрольная точка</w:t>
            </w: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23"/>
        </w:trPr>
        <w:tc>
          <w:tcPr>
            <w:tcW w:w="601" w:type="dxa"/>
          </w:tcPr>
          <w:p w:rsidR="006A7516" w:rsidRPr="00A60030" w:rsidRDefault="00D1556D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30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5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7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 xml:space="preserve">7. Методика </w:t>
      </w:r>
      <w:proofErr w:type="gramStart"/>
      <w:r w:rsidRPr="00A60030">
        <w:rPr>
          <w:rFonts w:ascii="PT Astra Serif" w:hAnsi="PT Astra Serif"/>
          <w:sz w:val="28"/>
          <w:szCs w:val="28"/>
        </w:rPr>
        <w:t>расчёта значений показателей комплекса процессных мероприятий</w:t>
      </w:r>
      <w:proofErr w:type="gramEnd"/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3530"/>
        <w:gridCol w:w="2678"/>
        <w:gridCol w:w="1704"/>
        <w:gridCol w:w="1947"/>
        <w:gridCol w:w="1704"/>
        <w:gridCol w:w="2435"/>
      </w:tblGrid>
      <w:tr w:rsidR="006A7516" w:rsidRPr="00A60030" w:rsidTr="00F51277">
        <w:trPr>
          <w:trHeight w:val="1282"/>
        </w:trPr>
        <w:tc>
          <w:tcPr>
            <w:tcW w:w="60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530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78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704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6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1947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Формула расчёта значения показателя</w:t>
            </w:r>
          </w:p>
        </w:tc>
        <w:tc>
          <w:tcPr>
            <w:tcW w:w="1704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35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 за расчёт значения показателя</w:t>
            </w:r>
            <w:proofErr w:type="gramEnd"/>
          </w:p>
        </w:tc>
      </w:tr>
      <w:tr w:rsidR="006A7516" w:rsidRPr="00A60030" w:rsidTr="00F51277">
        <w:trPr>
          <w:trHeight w:val="244"/>
        </w:trPr>
        <w:tc>
          <w:tcPr>
            <w:tcW w:w="60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353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267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947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2435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</w:tr>
      <w:tr w:rsidR="006A7516" w:rsidRPr="00A60030" w:rsidTr="00F51277">
        <w:trPr>
          <w:trHeight w:val="244"/>
        </w:trPr>
        <w:tc>
          <w:tcPr>
            <w:tcW w:w="60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353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44"/>
        </w:trPr>
        <w:tc>
          <w:tcPr>
            <w:tcW w:w="60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353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44"/>
        </w:trPr>
        <w:tc>
          <w:tcPr>
            <w:tcW w:w="60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353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7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35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tbl>
      <w:tblPr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3541"/>
        <w:gridCol w:w="2686"/>
        <w:gridCol w:w="1709"/>
        <w:gridCol w:w="1953"/>
        <w:gridCol w:w="1709"/>
        <w:gridCol w:w="2443"/>
      </w:tblGrid>
      <w:tr w:rsidR="006A7516" w:rsidRPr="00A60030" w:rsidTr="00F51277">
        <w:trPr>
          <w:trHeight w:val="1393"/>
        </w:trPr>
        <w:tc>
          <w:tcPr>
            <w:tcW w:w="610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541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686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мероприятия (результата) (по </w:t>
            </w:r>
            <w:hyperlink r:id="rId17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1953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Формула расчёта значения мероприятия (результата)</w:t>
            </w:r>
          </w:p>
        </w:tc>
        <w:tc>
          <w:tcPr>
            <w:tcW w:w="1709" w:type="dxa"/>
            <w:vAlign w:val="center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2443" w:type="dxa"/>
            <w:vAlign w:val="center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 за расчёт значения мероприятия (результата)</w:t>
            </w:r>
            <w:proofErr w:type="gramEnd"/>
          </w:p>
        </w:tc>
      </w:tr>
      <w:tr w:rsidR="006A7516" w:rsidRPr="00A60030" w:rsidTr="00F51277">
        <w:trPr>
          <w:trHeight w:val="236"/>
        </w:trPr>
        <w:tc>
          <w:tcPr>
            <w:tcW w:w="610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3541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2686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95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244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</w:tr>
      <w:tr w:rsidR="006A7516" w:rsidRPr="00A60030" w:rsidTr="00F51277">
        <w:trPr>
          <w:trHeight w:val="223"/>
        </w:trPr>
        <w:tc>
          <w:tcPr>
            <w:tcW w:w="61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354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23"/>
        </w:trPr>
        <w:tc>
          <w:tcPr>
            <w:tcW w:w="61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354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23"/>
        </w:trPr>
        <w:tc>
          <w:tcPr>
            <w:tcW w:w="61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3541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86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5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9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43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rPr>
          <w:rFonts w:ascii="PT Astra Serif" w:hAnsi="PT Astra Serif"/>
        </w:rPr>
        <w:sectPr w:rsidR="006A7516" w:rsidRPr="00A60030" w:rsidSect="00A60030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ind w:firstLine="540"/>
        <w:jc w:val="both"/>
        <w:rPr>
          <w:rFonts w:ascii="PT Astra Serif" w:hAnsi="PT Astra Serif"/>
        </w:rPr>
      </w:pPr>
      <w:r w:rsidRPr="00A60030">
        <w:rPr>
          <w:rFonts w:ascii="PT Astra Serif" w:hAnsi="PT Astra Serif"/>
        </w:rPr>
        <w:t>--------------------------------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39" w:name="P2119"/>
      <w:bookmarkEnd w:id="39"/>
      <w:r w:rsidRPr="00A60030">
        <w:rPr>
          <w:rFonts w:ascii="PT Astra Serif" w:hAnsi="PT Astra Serif"/>
        </w:rPr>
        <w:t>&lt;1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соответствие показателя, декомпозированного для муниципальной программы Ульяновской области, государственной программе Ульяновской области («ГП»), комплексу процессных мероприятий («КПМ»).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0" w:name="P2120"/>
      <w:bookmarkEnd w:id="40"/>
      <w:r w:rsidRPr="00A60030">
        <w:rPr>
          <w:rFonts w:ascii="PT Astra Serif" w:hAnsi="PT Astra Serif"/>
        </w:rPr>
        <w:t>&lt;2</w:t>
      </w:r>
      <w:proofErr w:type="gramStart"/>
      <w:r w:rsidRPr="00A60030">
        <w:rPr>
          <w:rFonts w:ascii="PT Astra Serif" w:hAnsi="PT Astra Serif"/>
        </w:rPr>
        <w:t>&gt; З</w:t>
      </w:r>
      <w:proofErr w:type="gramEnd"/>
      <w:r w:rsidRPr="00A60030">
        <w:rPr>
          <w:rFonts w:ascii="PT Astra Serif" w:hAnsi="PT Astra Serif"/>
        </w:rPr>
        <w:t>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1" w:name="P2121"/>
      <w:bookmarkEnd w:id="41"/>
      <w:r w:rsidRPr="00A60030">
        <w:rPr>
          <w:rFonts w:ascii="PT Astra Serif" w:hAnsi="PT Astra Serif"/>
        </w:rPr>
        <w:t>&lt;3</w:t>
      </w:r>
      <w:proofErr w:type="gramStart"/>
      <w:r w:rsidRPr="00A60030">
        <w:rPr>
          <w:rFonts w:ascii="PT Astra Serif" w:hAnsi="PT Astra Serif"/>
        </w:rPr>
        <w:t>&gt; П</w:t>
      </w:r>
      <w:proofErr w:type="gramEnd"/>
      <w:r w:rsidRPr="00A60030">
        <w:rPr>
          <w:rFonts w:ascii="PT Astra Serif" w:hAnsi="PT Astra Serif"/>
        </w:rPr>
        <w:t>риводятся показатели уровня комплекса процессных мероприятий.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2" w:name="P2122"/>
      <w:bookmarkEnd w:id="42"/>
      <w:r w:rsidRPr="00A60030">
        <w:rPr>
          <w:rFonts w:ascii="PT Astra Serif" w:hAnsi="PT Astra Serif"/>
        </w:rPr>
        <w:t>&lt;4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соответствие показателя, декомпозированного для муниципальной программы, государственной программе Ульяновской области («ГП»), комплексу процессных мероприятий («КПМ»).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3" w:name="P2123"/>
      <w:bookmarkEnd w:id="43"/>
      <w:r w:rsidRPr="00A60030">
        <w:rPr>
          <w:rFonts w:ascii="PT Astra Serif" w:hAnsi="PT Astra Serif"/>
        </w:rPr>
        <w:t>&lt;5</w:t>
      </w:r>
      <w:proofErr w:type="gramStart"/>
      <w:r w:rsidRPr="00A60030">
        <w:rPr>
          <w:rFonts w:ascii="PT Astra Serif" w:hAnsi="PT Astra Serif"/>
        </w:rPr>
        <w:t>&gt; З</w:t>
      </w:r>
      <w:proofErr w:type="gramEnd"/>
      <w:r w:rsidRPr="00A60030">
        <w:rPr>
          <w:rFonts w:ascii="PT Astra Serif" w:hAnsi="PT Astra Serif"/>
        </w:rPr>
        <w:t>десь и далее в качестве базового значения мероприятия (результата)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4" w:name="P2124"/>
      <w:bookmarkEnd w:id="44"/>
      <w:r w:rsidRPr="00A60030">
        <w:rPr>
          <w:rFonts w:ascii="PT Astra Serif" w:hAnsi="PT Astra Serif"/>
        </w:rPr>
        <w:t>&lt;6</w:t>
      </w:r>
      <w:proofErr w:type="gramStart"/>
      <w:r w:rsidRPr="00A60030">
        <w:rPr>
          <w:rFonts w:ascii="PT Astra Serif" w:hAnsi="PT Astra Serif"/>
        </w:rPr>
        <w:t>&gt; Д</w:t>
      </w:r>
      <w:proofErr w:type="gramEnd"/>
      <w:r w:rsidRPr="00A60030">
        <w:rPr>
          <w:rFonts w:ascii="PT Astra Serif" w:hAnsi="PT Astra Serif"/>
        </w:rPr>
        <w:t>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5" w:name="P2125"/>
      <w:bookmarkEnd w:id="45"/>
      <w:r w:rsidRPr="00A60030">
        <w:rPr>
          <w:rFonts w:ascii="PT Astra Serif" w:hAnsi="PT Astra Serif"/>
        </w:rPr>
        <w:t>&lt;7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вид документа, подтверждающий факт достижения контрольной точки.</w:t>
      </w:r>
    </w:p>
    <w:p w:rsidR="006A7516" w:rsidRPr="00A60030" w:rsidRDefault="006A7516" w:rsidP="006625A7">
      <w:pPr>
        <w:pStyle w:val="ConsPlusNormal"/>
        <w:ind w:firstLine="539"/>
        <w:jc w:val="both"/>
        <w:rPr>
          <w:rFonts w:ascii="PT Astra Serif" w:hAnsi="PT Astra Serif"/>
        </w:rPr>
      </w:pPr>
      <w:bookmarkStart w:id="46" w:name="P2126"/>
      <w:bookmarkEnd w:id="46"/>
      <w:r w:rsidRPr="00A60030">
        <w:rPr>
          <w:rFonts w:ascii="PT Astra Serif" w:hAnsi="PT Astra Serif"/>
        </w:rPr>
        <w:t>&lt;8</w:t>
      </w:r>
      <w:proofErr w:type="gramStart"/>
      <w:r w:rsidRPr="00A60030">
        <w:rPr>
          <w:rFonts w:ascii="PT Astra Serif" w:hAnsi="PT Astra Serif"/>
        </w:rPr>
        <w:t>&gt; У</w:t>
      </w:r>
      <w:proofErr w:type="gramEnd"/>
      <w:r w:rsidRPr="00A60030">
        <w:rPr>
          <w:rFonts w:ascii="PT Astra Serif" w:hAnsi="PT Astra Serif"/>
        </w:rPr>
        <w:t>казывается информационная система, содержащая информацию о мероприятиях (результатах) (при наличии).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  <w:sectPr w:rsidR="006A7516" w:rsidRPr="00A60030" w:rsidSect="00A60030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6A7516" w:rsidRPr="00A60030" w:rsidRDefault="00104B5B" w:rsidP="006625A7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lastRenderedPageBreak/>
        <w:t>Приложение №8</w:t>
      </w:r>
    </w:p>
    <w:p w:rsidR="006A7516" w:rsidRPr="00A60030" w:rsidRDefault="006A7516" w:rsidP="006625A7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 xml:space="preserve">к </w:t>
      </w:r>
      <w:r w:rsidR="00104B5B" w:rsidRPr="00A60030">
        <w:rPr>
          <w:rFonts w:ascii="PT Astra Serif" w:hAnsi="PT Astra Serif"/>
          <w:sz w:val="28"/>
          <w:szCs w:val="28"/>
        </w:rPr>
        <w:t>Правилам</w:t>
      </w:r>
    </w:p>
    <w:p w:rsidR="006A7516" w:rsidRPr="00A60030" w:rsidRDefault="006A7516" w:rsidP="006625A7">
      <w:pPr>
        <w:pStyle w:val="ConsPlusNormal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47" w:name="P2138"/>
      <w:bookmarkEnd w:id="47"/>
      <w:r w:rsidRPr="00A60030">
        <w:rPr>
          <w:rFonts w:ascii="PT Astra Serif" w:hAnsi="PT Astra Serif"/>
          <w:sz w:val="28"/>
          <w:szCs w:val="28"/>
        </w:rPr>
        <w:t>МЕТОДИКА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расчёта значений показателей муниципальной программы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A60030">
        <w:rPr>
          <w:rFonts w:ascii="PT Astra Serif" w:hAnsi="PT Astra Serif"/>
          <w:sz w:val="28"/>
          <w:szCs w:val="28"/>
        </w:rPr>
        <w:t>«__________________________________________»</w:t>
      </w:r>
    </w:p>
    <w:p w:rsidR="006A7516" w:rsidRPr="00A60030" w:rsidRDefault="006A7516" w:rsidP="006625A7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A60030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1720"/>
        <w:gridCol w:w="1482"/>
        <w:gridCol w:w="1424"/>
        <w:gridCol w:w="1364"/>
        <w:gridCol w:w="1318"/>
        <w:gridCol w:w="1592"/>
      </w:tblGrid>
      <w:tr w:rsidR="006A7516" w:rsidRPr="00A60030" w:rsidTr="00F51277">
        <w:trPr>
          <w:trHeight w:val="1288"/>
        </w:trPr>
        <w:tc>
          <w:tcPr>
            <w:tcW w:w="59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A60030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A60030">
              <w:rPr>
                <w:rFonts w:ascii="PT Astra Serif" w:hAnsi="PT Astra Serif"/>
              </w:rPr>
              <w:t>/</w:t>
            </w:r>
            <w:proofErr w:type="spellStart"/>
            <w:r w:rsidRPr="00A60030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720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482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Признак возрастания (убывания, динамики)</w:t>
            </w:r>
          </w:p>
        </w:tc>
        <w:tc>
          <w:tcPr>
            <w:tcW w:w="1424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8">
              <w:r w:rsidRPr="00A60030">
                <w:rPr>
                  <w:rFonts w:ascii="PT Astra Serif" w:hAnsi="PT Astra Serif"/>
                </w:rPr>
                <w:t>ОКЕИ</w:t>
              </w:r>
            </w:hyperlink>
            <w:r w:rsidRPr="00A60030">
              <w:rPr>
                <w:rFonts w:ascii="PT Astra Serif" w:hAnsi="PT Astra Serif"/>
              </w:rPr>
              <w:t>)</w:t>
            </w:r>
          </w:p>
        </w:tc>
        <w:tc>
          <w:tcPr>
            <w:tcW w:w="1364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Формула расчёта значения показателя</w:t>
            </w:r>
          </w:p>
        </w:tc>
        <w:tc>
          <w:tcPr>
            <w:tcW w:w="1318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Источник исходных данных</w:t>
            </w:r>
          </w:p>
        </w:tc>
        <w:tc>
          <w:tcPr>
            <w:tcW w:w="1592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proofErr w:type="gramStart"/>
            <w:r w:rsidRPr="00A60030">
              <w:rPr>
                <w:rFonts w:ascii="PT Astra Serif" w:hAnsi="PT Astra Serif"/>
              </w:rPr>
              <w:t>Ответственный за расчёт значения показателя</w:t>
            </w:r>
            <w:proofErr w:type="gramEnd"/>
          </w:p>
        </w:tc>
      </w:tr>
      <w:tr w:rsidR="006A7516" w:rsidRPr="00A60030" w:rsidTr="00F51277">
        <w:trPr>
          <w:trHeight w:val="245"/>
        </w:trPr>
        <w:tc>
          <w:tcPr>
            <w:tcW w:w="593" w:type="dxa"/>
          </w:tcPr>
          <w:p w:rsidR="006A7516" w:rsidRPr="00A60030" w:rsidRDefault="006A7516" w:rsidP="006625A7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</w:t>
            </w:r>
          </w:p>
        </w:tc>
        <w:tc>
          <w:tcPr>
            <w:tcW w:w="1720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</w:t>
            </w:r>
          </w:p>
        </w:tc>
        <w:tc>
          <w:tcPr>
            <w:tcW w:w="148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3</w:t>
            </w:r>
          </w:p>
        </w:tc>
        <w:tc>
          <w:tcPr>
            <w:tcW w:w="142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4</w:t>
            </w:r>
          </w:p>
        </w:tc>
        <w:tc>
          <w:tcPr>
            <w:tcW w:w="1364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5</w:t>
            </w:r>
          </w:p>
        </w:tc>
        <w:tc>
          <w:tcPr>
            <w:tcW w:w="1318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6</w:t>
            </w:r>
          </w:p>
        </w:tc>
        <w:tc>
          <w:tcPr>
            <w:tcW w:w="1592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7</w:t>
            </w:r>
          </w:p>
        </w:tc>
      </w:tr>
      <w:tr w:rsidR="006A7516" w:rsidRPr="00A60030" w:rsidTr="00F51277">
        <w:trPr>
          <w:trHeight w:val="245"/>
        </w:trPr>
        <w:tc>
          <w:tcPr>
            <w:tcW w:w="59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1.</w:t>
            </w:r>
          </w:p>
        </w:tc>
        <w:tc>
          <w:tcPr>
            <w:tcW w:w="172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45"/>
        </w:trPr>
        <w:tc>
          <w:tcPr>
            <w:tcW w:w="59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2.</w:t>
            </w:r>
          </w:p>
        </w:tc>
        <w:tc>
          <w:tcPr>
            <w:tcW w:w="172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6A7516" w:rsidRPr="00A60030" w:rsidTr="00F51277">
        <w:trPr>
          <w:trHeight w:val="245"/>
        </w:trPr>
        <w:tc>
          <w:tcPr>
            <w:tcW w:w="593" w:type="dxa"/>
          </w:tcPr>
          <w:p w:rsidR="006A7516" w:rsidRPr="00A60030" w:rsidRDefault="006A7516" w:rsidP="006625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60030">
              <w:rPr>
                <w:rFonts w:ascii="PT Astra Serif" w:hAnsi="PT Astra Serif"/>
              </w:rPr>
              <w:t>...</w:t>
            </w:r>
          </w:p>
        </w:tc>
        <w:tc>
          <w:tcPr>
            <w:tcW w:w="1720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8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2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64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92" w:type="dxa"/>
          </w:tcPr>
          <w:p w:rsidR="006A7516" w:rsidRPr="00A60030" w:rsidRDefault="006A7516" w:rsidP="006625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jc w:val="both"/>
        <w:rPr>
          <w:rFonts w:ascii="PT Astra Serif" w:hAnsi="PT Astra Serif"/>
        </w:rPr>
      </w:pPr>
    </w:p>
    <w:p w:rsidR="006A7516" w:rsidRPr="00A60030" w:rsidRDefault="006A7516" w:rsidP="006625A7">
      <w:pPr>
        <w:pStyle w:val="ConsPlusNormal"/>
        <w:pBdr>
          <w:bottom w:val="single" w:sz="6" w:space="0" w:color="auto"/>
        </w:pBdr>
        <w:jc w:val="both"/>
        <w:rPr>
          <w:rFonts w:ascii="PT Astra Serif" w:hAnsi="PT Astra Serif"/>
          <w:sz w:val="2"/>
          <w:szCs w:val="2"/>
        </w:rPr>
      </w:pPr>
    </w:p>
    <w:p w:rsidR="006A7516" w:rsidRPr="00A60030" w:rsidRDefault="006A7516" w:rsidP="006625A7">
      <w:pPr>
        <w:spacing w:after="0" w:line="240" w:lineRule="auto"/>
        <w:rPr>
          <w:rFonts w:ascii="PT Astra Serif" w:hAnsi="PT Astra Serif"/>
        </w:rPr>
      </w:pPr>
    </w:p>
    <w:sectPr w:rsidR="006A7516" w:rsidRPr="00A60030" w:rsidSect="00A60030">
      <w:type w:val="continuous"/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3E" w:rsidRDefault="0000683E" w:rsidP="00D04B73">
      <w:pPr>
        <w:spacing w:after="0" w:line="240" w:lineRule="auto"/>
      </w:pPr>
      <w:r>
        <w:separator/>
      </w:r>
    </w:p>
  </w:endnote>
  <w:endnote w:type="continuationSeparator" w:id="0">
    <w:p w:rsidR="0000683E" w:rsidRDefault="0000683E" w:rsidP="00D0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3E" w:rsidRDefault="0000683E" w:rsidP="00D04B73">
      <w:pPr>
        <w:spacing w:after="0" w:line="240" w:lineRule="auto"/>
      </w:pPr>
      <w:r>
        <w:separator/>
      </w:r>
    </w:p>
  </w:footnote>
  <w:footnote w:type="continuationSeparator" w:id="0">
    <w:p w:rsidR="0000683E" w:rsidRDefault="0000683E" w:rsidP="00D0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B5702B"/>
    <w:multiLevelType w:val="singleLevel"/>
    <w:tmpl w:val="C3A4225A"/>
    <w:lvl w:ilvl="0">
      <w:start w:val="9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2">
    <w:nsid w:val="09872BF4"/>
    <w:multiLevelType w:val="singleLevel"/>
    <w:tmpl w:val="E2C65080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0A8C3B78"/>
    <w:multiLevelType w:val="singleLevel"/>
    <w:tmpl w:val="32CE5930"/>
    <w:lvl w:ilvl="0">
      <w:start w:val="5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4">
    <w:nsid w:val="11686E1F"/>
    <w:multiLevelType w:val="singleLevel"/>
    <w:tmpl w:val="B3345E44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14070F3E"/>
    <w:multiLevelType w:val="singleLevel"/>
    <w:tmpl w:val="E1F41042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162B1911"/>
    <w:multiLevelType w:val="singleLevel"/>
    <w:tmpl w:val="8B06FD44"/>
    <w:lvl w:ilvl="0">
      <w:start w:val="3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27BC1771"/>
    <w:multiLevelType w:val="singleLevel"/>
    <w:tmpl w:val="18E2F5BA"/>
    <w:lvl w:ilvl="0">
      <w:start w:val="1"/>
      <w:numFmt w:val="decimal"/>
      <w:lvlText w:val="%1)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E25479"/>
    <w:multiLevelType w:val="hybridMultilevel"/>
    <w:tmpl w:val="22324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A30FD"/>
    <w:multiLevelType w:val="singleLevel"/>
    <w:tmpl w:val="20BE76C6"/>
    <w:lvl w:ilvl="0">
      <w:start w:val="6"/>
      <w:numFmt w:val="decimal"/>
      <w:lvlText w:val="4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1">
    <w:nsid w:val="43EE4924"/>
    <w:multiLevelType w:val="singleLevel"/>
    <w:tmpl w:val="4C723E0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46FA1D31"/>
    <w:multiLevelType w:val="singleLevel"/>
    <w:tmpl w:val="3E7ED388"/>
    <w:lvl w:ilvl="0">
      <w:start w:val="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>
    <w:nsid w:val="4F907E67"/>
    <w:multiLevelType w:val="multilevel"/>
    <w:tmpl w:val="E306FA1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1EE0"/>
    <w:multiLevelType w:val="hybridMultilevel"/>
    <w:tmpl w:val="3CB0892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9C67DF"/>
    <w:multiLevelType w:val="singleLevel"/>
    <w:tmpl w:val="33826826"/>
    <w:lvl w:ilvl="0">
      <w:start w:val="7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6">
    <w:nsid w:val="572F7030"/>
    <w:multiLevelType w:val="singleLevel"/>
    <w:tmpl w:val="449EF6FA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7">
    <w:nsid w:val="591D6599"/>
    <w:multiLevelType w:val="hybridMultilevel"/>
    <w:tmpl w:val="3DC642C8"/>
    <w:lvl w:ilvl="0" w:tplc="690AFE56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A094539"/>
    <w:multiLevelType w:val="singleLevel"/>
    <w:tmpl w:val="BCACBA5E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9">
    <w:nsid w:val="5ED605C8"/>
    <w:multiLevelType w:val="singleLevel"/>
    <w:tmpl w:val="D6AAB2BC"/>
    <w:lvl w:ilvl="0">
      <w:start w:val="2"/>
      <w:numFmt w:val="decimal"/>
      <w:lvlText w:val="%1)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0">
    <w:nsid w:val="63CE1CB9"/>
    <w:multiLevelType w:val="singleLevel"/>
    <w:tmpl w:val="28B2BE58"/>
    <w:lvl w:ilvl="0">
      <w:start w:val="8"/>
      <w:numFmt w:val="decimal"/>
      <w:lvlText w:val="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1">
    <w:nsid w:val="685002CB"/>
    <w:multiLevelType w:val="singleLevel"/>
    <w:tmpl w:val="BF6297F0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>
    <w:nsid w:val="72BD0F66"/>
    <w:multiLevelType w:val="singleLevel"/>
    <w:tmpl w:val="E2CC4CEA"/>
    <w:lvl w:ilvl="0">
      <w:start w:val="5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3">
    <w:nsid w:val="73DD287F"/>
    <w:multiLevelType w:val="singleLevel"/>
    <w:tmpl w:val="99CC8E32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22"/>
  </w:num>
  <w:num w:numId="5">
    <w:abstractNumId w:val="21"/>
  </w:num>
  <w:num w:numId="6">
    <w:abstractNumId w:val="7"/>
  </w:num>
  <w:num w:numId="7">
    <w:abstractNumId w:val="12"/>
  </w:num>
  <w:num w:numId="8">
    <w:abstractNumId w:val="20"/>
  </w:num>
  <w:num w:numId="9">
    <w:abstractNumId w:val="19"/>
  </w:num>
  <w:num w:numId="10">
    <w:abstractNumId w:val="10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23"/>
  </w:num>
  <w:num w:numId="20">
    <w:abstractNumId w:val="9"/>
  </w:num>
  <w:num w:numId="21">
    <w:abstractNumId w:val="17"/>
  </w:num>
  <w:num w:numId="22">
    <w:abstractNumId w:val="8"/>
  </w:num>
  <w:num w:numId="23">
    <w:abstractNumId w:val="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FAD"/>
    <w:rsid w:val="000001F2"/>
    <w:rsid w:val="0000025C"/>
    <w:rsid w:val="0000683E"/>
    <w:rsid w:val="00010CB1"/>
    <w:rsid w:val="00010FAD"/>
    <w:rsid w:val="000153B5"/>
    <w:rsid w:val="00021E72"/>
    <w:rsid w:val="0002527F"/>
    <w:rsid w:val="00026336"/>
    <w:rsid w:val="00030D9C"/>
    <w:rsid w:val="00033009"/>
    <w:rsid w:val="00042353"/>
    <w:rsid w:val="000449F0"/>
    <w:rsid w:val="00047EEB"/>
    <w:rsid w:val="00050246"/>
    <w:rsid w:val="00050BBC"/>
    <w:rsid w:val="00050EFF"/>
    <w:rsid w:val="000515C1"/>
    <w:rsid w:val="00051E17"/>
    <w:rsid w:val="00053980"/>
    <w:rsid w:val="00064F0B"/>
    <w:rsid w:val="00081E61"/>
    <w:rsid w:val="00085337"/>
    <w:rsid w:val="00093957"/>
    <w:rsid w:val="00094BB3"/>
    <w:rsid w:val="00097C10"/>
    <w:rsid w:val="000B3858"/>
    <w:rsid w:val="000B6865"/>
    <w:rsid w:val="000E354F"/>
    <w:rsid w:val="000F1C46"/>
    <w:rsid w:val="000F45C2"/>
    <w:rsid w:val="00104B5B"/>
    <w:rsid w:val="00110C1D"/>
    <w:rsid w:val="00116476"/>
    <w:rsid w:val="00116508"/>
    <w:rsid w:val="00120411"/>
    <w:rsid w:val="00124543"/>
    <w:rsid w:val="001272CF"/>
    <w:rsid w:val="00143398"/>
    <w:rsid w:val="001465E8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C7D7A"/>
    <w:rsid w:val="001D38E5"/>
    <w:rsid w:val="001E033A"/>
    <w:rsid w:val="001E147B"/>
    <w:rsid w:val="001E33A9"/>
    <w:rsid w:val="001E45CB"/>
    <w:rsid w:val="001E4F40"/>
    <w:rsid w:val="001F278A"/>
    <w:rsid w:val="002031D5"/>
    <w:rsid w:val="002055A5"/>
    <w:rsid w:val="00211FB2"/>
    <w:rsid w:val="00213288"/>
    <w:rsid w:val="0021362B"/>
    <w:rsid w:val="00223593"/>
    <w:rsid w:val="00231094"/>
    <w:rsid w:val="00233197"/>
    <w:rsid w:val="00240FC7"/>
    <w:rsid w:val="00241F9B"/>
    <w:rsid w:val="0025354E"/>
    <w:rsid w:val="00254A12"/>
    <w:rsid w:val="00254DE1"/>
    <w:rsid w:val="00264A68"/>
    <w:rsid w:val="002821A3"/>
    <w:rsid w:val="0028589C"/>
    <w:rsid w:val="002912BC"/>
    <w:rsid w:val="00294EFA"/>
    <w:rsid w:val="00297A6B"/>
    <w:rsid w:val="002B52D8"/>
    <w:rsid w:val="002C7D15"/>
    <w:rsid w:val="002D089C"/>
    <w:rsid w:val="002D0C5D"/>
    <w:rsid w:val="002E58DE"/>
    <w:rsid w:val="002E784A"/>
    <w:rsid w:val="002F11A7"/>
    <w:rsid w:val="002F37F0"/>
    <w:rsid w:val="002F796D"/>
    <w:rsid w:val="00316B78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311D"/>
    <w:rsid w:val="003C5A1D"/>
    <w:rsid w:val="003C609A"/>
    <w:rsid w:val="003C715A"/>
    <w:rsid w:val="003D0598"/>
    <w:rsid w:val="003E4AC5"/>
    <w:rsid w:val="003F102B"/>
    <w:rsid w:val="003F2B45"/>
    <w:rsid w:val="003F7560"/>
    <w:rsid w:val="00400C23"/>
    <w:rsid w:val="00411411"/>
    <w:rsid w:val="00426BE5"/>
    <w:rsid w:val="00427FC0"/>
    <w:rsid w:val="00430F2C"/>
    <w:rsid w:val="00432716"/>
    <w:rsid w:val="00440648"/>
    <w:rsid w:val="004413A9"/>
    <w:rsid w:val="0044534C"/>
    <w:rsid w:val="004502C6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A73B5"/>
    <w:rsid w:val="004B2256"/>
    <w:rsid w:val="004B3801"/>
    <w:rsid w:val="004C023F"/>
    <w:rsid w:val="004C476E"/>
    <w:rsid w:val="004E1FAD"/>
    <w:rsid w:val="004E2210"/>
    <w:rsid w:val="004E3FA2"/>
    <w:rsid w:val="004F08B6"/>
    <w:rsid w:val="004F1190"/>
    <w:rsid w:val="004F38F8"/>
    <w:rsid w:val="004F76D9"/>
    <w:rsid w:val="004F7F0C"/>
    <w:rsid w:val="00500373"/>
    <w:rsid w:val="00500A57"/>
    <w:rsid w:val="00501EC3"/>
    <w:rsid w:val="00504C99"/>
    <w:rsid w:val="005060AB"/>
    <w:rsid w:val="005064A5"/>
    <w:rsid w:val="005103AD"/>
    <w:rsid w:val="0053038A"/>
    <w:rsid w:val="005332A0"/>
    <w:rsid w:val="0053672D"/>
    <w:rsid w:val="00536C27"/>
    <w:rsid w:val="00542589"/>
    <w:rsid w:val="005430A5"/>
    <w:rsid w:val="00544913"/>
    <w:rsid w:val="00553F10"/>
    <w:rsid w:val="005541EC"/>
    <w:rsid w:val="00554482"/>
    <w:rsid w:val="0055450C"/>
    <w:rsid w:val="005615C1"/>
    <w:rsid w:val="005647B3"/>
    <w:rsid w:val="00565CF4"/>
    <w:rsid w:val="005735CD"/>
    <w:rsid w:val="005838A0"/>
    <w:rsid w:val="00584373"/>
    <w:rsid w:val="00586CA6"/>
    <w:rsid w:val="00596139"/>
    <w:rsid w:val="00596CC6"/>
    <w:rsid w:val="005A452F"/>
    <w:rsid w:val="005B4396"/>
    <w:rsid w:val="005D3E9B"/>
    <w:rsid w:val="005D7F3E"/>
    <w:rsid w:val="005E02B5"/>
    <w:rsid w:val="005E28EB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25A7"/>
    <w:rsid w:val="006644CA"/>
    <w:rsid w:val="0067116B"/>
    <w:rsid w:val="00671266"/>
    <w:rsid w:val="006720A7"/>
    <w:rsid w:val="0067307B"/>
    <w:rsid w:val="00674EA7"/>
    <w:rsid w:val="00677796"/>
    <w:rsid w:val="00682ACC"/>
    <w:rsid w:val="006878C0"/>
    <w:rsid w:val="00690C4C"/>
    <w:rsid w:val="006A7516"/>
    <w:rsid w:val="006B6DBE"/>
    <w:rsid w:val="006D3DF7"/>
    <w:rsid w:val="006D3EB2"/>
    <w:rsid w:val="006E2EC8"/>
    <w:rsid w:val="006E3442"/>
    <w:rsid w:val="006F0A94"/>
    <w:rsid w:val="006F7417"/>
    <w:rsid w:val="006F79C1"/>
    <w:rsid w:val="00705756"/>
    <w:rsid w:val="007059E6"/>
    <w:rsid w:val="00707583"/>
    <w:rsid w:val="007134CF"/>
    <w:rsid w:val="00716893"/>
    <w:rsid w:val="00716D8B"/>
    <w:rsid w:val="00717650"/>
    <w:rsid w:val="00724389"/>
    <w:rsid w:val="00726A44"/>
    <w:rsid w:val="00726A57"/>
    <w:rsid w:val="0073176C"/>
    <w:rsid w:val="00731DD8"/>
    <w:rsid w:val="00732798"/>
    <w:rsid w:val="00732B05"/>
    <w:rsid w:val="007364DB"/>
    <w:rsid w:val="007407BC"/>
    <w:rsid w:val="00741A88"/>
    <w:rsid w:val="007469A5"/>
    <w:rsid w:val="00747ABC"/>
    <w:rsid w:val="00747D83"/>
    <w:rsid w:val="0075037B"/>
    <w:rsid w:val="007504D7"/>
    <w:rsid w:val="00750D8A"/>
    <w:rsid w:val="007528E1"/>
    <w:rsid w:val="007535BD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3DAD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E7CA3"/>
    <w:rsid w:val="007F71C7"/>
    <w:rsid w:val="007F738B"/>
    <w:rsid w:val="00800DDE"/>
    <w:rsid w:val="00801CD5"/>
    <w:rsid w:val="00801E14"/>
    <w:rsid w:val="0081001C"/>
    <w:rsid w:val="00811C15"/>
    <w:rsid w:val="00821FE0"/>
    <w:rsid w:val="00824B07"/>
    <w:rsid w:val="00824D74"/>
    <w:rsid w:val="0083439E"/>
    <w:rsid w:val="00834EA8"/>
    <w:rsid w:val="00835007"/>
    <w:rsid w:val="00863385"/>
    <w:rsid w:val="00863FC2"/>
    <w:rsid w:val="008646A6"/>
    <w:rsid w:val="00865EDA"/>
    <w:rsid w:val="00871035"/>
    <w:rsid w:val="008730E3"/>
    <w:rsid w:val="00881320"/>
    <w:rsid w:val="00896A25"/>
    <w:rsid w:val="008A2A40"/>
    <w:rsid w:val="008A38AA"/>
    <w:rsid w:val="008B0A19"/>
    <w:rsid w:val="008B170B"/>
    <w:rsid w:val="008B2FEE"/>
    <w:rsid w:val="008C2676"/>
    <w:rsid w:val="008C5F75"/>
    <w:rsid w:val="008C75E1"/>
    <w:rsid w:val="008C7CE4"/>
    <w:rsid w:val="008D0506"/>
    <w:rsid w:val="008D37E1"/>
    <w:rsid w:val="008D5963"/>
    <w:rsid w:val="008E049C"/>
    <w:rsid w:val="008E2249"/>
    <w:rsid w:val="008E5AA4"/>
    <w:rsid w:val="008F04E7"/>
    <w:rsid w:val="008F1EB1"/>
    <w:rsid w:val="008F3065"/>
    <w:rsid w:val="008F39A7"/>
    <w:rsid w:val="00900719"/>
    <w:rsid w:val="00905298"/>
    <w:rsid w:val="00906C74"/>
    <w:rsid w:val="00910EFE"/>
    <w:rsid w:val="00912DD4"/>
    <w:rsid w:val="0091487F"/>
    <w:rsid w:val="00921AE5"/>
    <w:rsid w:val="00930149"/>
    <w:rsid w:val="00930E15"/>
    <w:rsid w:val="00940C1E"/>
    <w:rsid w:val="00941766"/>
    <w:rsid w:val="00942992"/>
    <w:rsid w:val="00946E6A"/>
    <w:rsid w:val="00957228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A7E16"/>
    <w:rsid w:val="009B7D2C"/>
    <w:rsid w:val="009C1F50"/>
    <w:rsid w:val="009C511F"/>
    <w:rsid w:val="009D13A8"/>
    <w:rsid w:val="009D16DE"/>
    <w:rsid w:val="009D22A3"/>
    <w:rsid w:val="009E0787"/>
    <w:rsid w:val="009E1CF1"/>
    <w:rsid w:val="009E388B"/>
    <w:rsid w:val="009E43EE"/>
    <w:rsid w:val="009E6B9D"/>
    <w:rsid w:val="009F06E8"/>
    <w:rsid w:val="00A01CE8"/>
    <w:rsid w:val="00A03506"/>
    <w:rsid w:val="00A11664"/>
    <w:rsid w:val="00A12196"/>
    <w:rsid w:val="00A154D1"/>
    <w:rsid w:val="00A165C2"/>
    <w:rsid w:val="00A200CA"/>
    <w:rsid w:val="00A245C2"/>
    <w:rsid w:val="00A33684"/>
    <w:rsid w:val="00A37033"/>
    <w:rsid w:val="00A372E3"/>
    <w:rsid w:val="00A4067D"/>
    <w:rsid w:val="00A51B78"/>
    <w:rsid w:val="00A52D9A"/>
    <w:rsid w:val="00A55F80"/>
    <w:rsid w:val="00A56B55"/>
    <w:rsid w:val="00A60030"/>
    <w:rsid w:val="00A601B8"/>
    <w:rsid w:val="00A61CD2"/>
    <w:rsid w:val="00A61D30"/>
    <w:rsid w:val="00A637F0"/>
    <w:rsid w:val="00A72302"/>
    <w:rsid w:val="00A728B7"/>
    <w:rsid w:val="00A80E6F"/>
    <w:rsid w:val="00A84111"/>
    <w:rsid w:val="00A845C2"/>
    <w:rsid w:val="00A84B6A"/>
    <w:rsid w:val="00A85242"/>
    <w:rsid w:val="00A91A83"/>
    <w:rsid w:val="00A972D5"/>
    <w:rsid w:val="00AA06D9"/>
    <w:rsid w:val="00AA0FED"/>
    <w:rsid w:val="00AA5284"/>
    <w:rsid w:val="00AA656A"/>
    <w:rsid w:val="00AC5791"/>
    <w:rsid w:val="00AC6D97"/>
    <w:rsid w:val="00AD344B"/>
    <w:rsid w:val="00AE04C1"/>
    <w:rsid w:val="00AE53CA"/>
    <w:rsid w:val="00AE7111"/>
    <w:rsid w:val="00AF3F05"/>
    <w:rsid w:val="00AF49A0"/>
    <w:rsid w:val="00AF7EAA"/>
    <w:rsid w:val="00B0035F"/>
    <w:rsid w:val="00B01038"/>
    <w:rsid w:val="00B058BB"/>
    <w:rsid w:val="00B15B83"/>
    <w:rsid w:val="00B15C59"/>
    <w:rsid w:val="00B2652E"/>
    <w:rsid w:val="00B30618"/>
    <w:rsid w:val="00B4769D"/>
    <w:rsid w:val="00B51C50"/>
    <w:rsid w:val="00B54EF2"/>
    <w:rsid w:val="00B75C1F"/>
    <w:rsid w:val="00B76275"/>
    <w:rsid w:val="00B76EB6"/>
    <w:rsid w:val="00B77ACD"/>
    <w:rsid w:val="00B8134B"/>
    <w:rsid w:val="00B917B5"/>
    <w:rsid w:val="00B96968"/>
    <w:rsid w:val="00BA1305"/>
    <w:rsid w:val="00BB08F9"/>
    <w:rsid w:val="00BB1ECE"/>
    <w:rsid w:val="00BB24A8"/>
    <w:rsid w:val="00BB514D"/>
    <w:rsid w:val="00BB64D9"/>
    <w:rsid w:val="00BC2621"/>
    <w:rsid w:val="00BC2E9C"/>
    <w:rsid w:val="00BC6349"/>
    <w:rsid w:val="00BC7C85"/>
    <w:rsid w:val="00BD3200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2139"/>
    <w:rsid w:val="00C2346F"/>
    <w:rsid w:val="00C26FC3"/>
    <w:rsid w:val="00C27049"/>
    <w:rsid w:val="00C3163A"/>
    <w:rsid w:val="00C32811"/>
    <w:rsid w:val="00C33BEC"/>
    <w:rsid w:val="00C471B0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15DC"/>
    <w:rsid w:val="00CA497A"/>
    <w:rsid w:val="00CA7283"/>
    <w:rsid w:val="00CB6380"/>
    <w:rsid w:val="00CB7B4D"/>
    <w:rsid w:val="00CC29C8"/>
    <w:rsid w:val="00CC4BA1"/>
    <w:rsid w:val="00CC5919"/>
    <w:rsid w:val="00CE23A8"/>
    <w:rsid w:val="00CE523B"/>
    <w:rsid w:val="00CE630C"/>
    <w:rsid w:val="00CF207A"/>
    <w:rsid w:val="00D04B73"/>
    <w:rsid w:val="00D06A83"/>
    <w:rsid w:val="00D12F8C"/>
    <w:rsid w:val="00D1556D"/>
    <w:rsid w:val="00D163F8"/>
    <w:rsid w:val="00D17D11"/>
    <w:rsid w:val="00D20C22"/>
    <w:rsid w:val="00D220DA"/>
    <w:rsid w:val="00D26432"/>
    <w:rsid w:val="00D30314"/>
    <w:rsid w:val="00D3187C"/>
    <w:rsid w:val="00D343FB"/>
    <w:rsid w:val="00D5345A"/>
    <w:rsid w:val="00D53897"/>
    <w:rsid w:val="00D57595"/>
    <w:rsid w:val="00D61087"/>
    <w:rsid w:val="00D64AE8"/>
    <w:rsid w:val="00D67A04"/>
    <w:rsid w:val="00D87CBA"/>
    <w:rsid w:val="00D92F00"/>
    <w:rsid w:val="00DA314F"/>
    <w:rsid w:val="00DA572A"/>
    <w:rsid w:val="00DB2A7F"/>
    <w:rsid w:val="00DB386D"/>
    <w:rsid w:val="00DB7121"/>
    <w:rsid w:val="00DB732A"/>
    <w:rsid w:val="00DC1F19"/>
    <w:rsid w:val="00DC5398"/>
    <w:rsid w:val="00DD003F"/>
    <w:rsid w:val="00DD0DAB"/>
    <w:rsid w:val="00DD2C31"/>
    <w:rsid w:val="00DE007B"/>
    <w:rsid w:val="00DE0C1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933DF"/>
    <w:rsid w:val="00E9629D"/>
    <w:rsid w:val="00EA2FC1"/>
    <w:rsid w:val="00EA46A6"/>
    <w:rsid w:val="00EB5414"/>
    <w:rsid w:val="00EC21D1"/>
    <w:rsid w:val="00EC3B6D"/>
    <w:rsid w:val="00EC548C"/>
    <w:rsid w:val="00EC6895"/>
    <w:rsid w:val="00EC7DB2"/>
    <w:rsid w:val="00ED29AC"/>
    <w:rsid w:val="00ED661C"/>
    <w:rsid w:val="00EE3330"/>
    <w:rsid w:val="00EE4855"/>
    <w:rsid w:val="00EE491C"/>
    <w:rsid w:val="00EF33C7"/>
    <w:rsid w:val="00EF6F33"/>
    <w:rsid w:val="00EF74A4"/>
    <w:rsid w:val="00F00C23"/>
    <w:rsid w:val="00F00F07"/>
    <w:rsid w:val="00F0318B"/>
    <w:rsid w:val="00F062DB"/>
    <w:rsid w:val="00F07EBB"/>
    <w:rsid w:val="00F155AD"/>
    <w:rsid w:val="00F15D94"/>
    <w:rsid w:val="00F21BC3"/>
    <w:rsid w:val="00F27417"/>
    <w:rsid w:val="00F27E9B"/>
    <w:rsid w:val="00F31CA9"/>
    <w:rsid w:val="00F33395"/>
    <w:rsid w:val="00F34675"/>
    <w:rsid w:val="00F36C1E"/>
    <w:rsid w:val="00F412B0"/>
    <w:rsid w:val="00F44F99"/>
    <w:rsid w:val="00F458C3"/>
    <w:rsid w:val="00F51277"/>
    <w:rsid w:val="00F549EE"/>
    <w:rsid w:val="00F56934"/>
    <w:rsid w:val="00F621A4"/>
    <w:rsid w:val="00F63939"/>
    <w:rsid w:val="00F668AD"/>
    <w:rsid w:val="00F70752"/>
    <w:rsid w:val="00F82C2C"/>
    <w:rsid w:val="00F873D5"/>
    <w:rsid w:val="00F879D2"/>
    <w:rsid w:val="00F904F4"/>
    <w:rsid w:val="00F94EAA"/>
    <w:rsid w:val="00F974AE"/>
    <w:rsid w:val="00FA034A"/>
    <w:rsid w:val="00FA1B06"/>
    <w:rsid w:val="00FA2F60"/>
    <w:rsid w:val="00FA3452"/>
    <w:rsid w:val="00FA5A3D"/>
    <w:rsid w:val="00FA6DB2"/>
    <w:rsid w:val="00FB00AF"/>
    <w:rsid w:val="00FB0496"/>
    <w:rsid w:val="00FB13D0"/>
    <w:rsid w:val="00FB423D"/>
    <w:rsid w:val="00FD00BF"/>
    <w:rsid w:val="00FE0207"/>
    <w:rsid w:val="00FE1419"/>
    <w:rsid w:val="00FE180F"/>
    <w:rsid w:val="00FE307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1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E1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E5A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65CF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A7516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9">
    <w:name w:val="Верхний колонтитул Знак"/>
    <w:basedOn w:val="a0"/>
    <w:link w:val="a8"/>
    <w:uiPriority w:val="99"/>
    <w:rsid w:val="006A7516"/>
  </w:style>
  <w:style w:type="paragraph" w:styleId="aa">
    <w:name w:val="footer"/>
    <w:basedOn w:val="a"/>
    <w:link w:val="ab"/>
    <w:uiPriority w:val="99"/>
    <w:unhideWhenUsed/>
    <w:rsid w:val="006A7516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b">
    <w:name w:val="Нижний колонтитул Знак"/>
    <w:basedOn w:val="a0"/>
    <w:link w:val="aa"/>
    <w:uiPriority w:val="99"/>
    <w:rsid w:val="006A7516"/>
  </w:style>
  <w:style w:type="paragraph" w:customStyle="1" w:styleId="2">
    <w:name w:val="Абзац списка2"/>
    <w:basedOn w:val="a"/>
    <w:qFormat/>
    <w:rsid w:val="004413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7421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F8CD-1188-41ED-9810-6DCE2B4B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40</Pages>
  <Words>10237</Words>
  <Characters>58355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62</cp:revision>
  <cp:lastPrinted>2024-08-30T05:34:00Z</cp:lastPrinted>
  <dcterms:created xsi:type="dcterms:W3CDTF">2020-03-03T09:12:00Z</dcterms:created>
  <dcterms:modified xsi:type="dcterms:W3CDTF">2024-08-30T05:36:00Z</dcterms:modified>
</cp:coreProperties>
</file>