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16" w:rsidRPr="001202FD" w:rsidRDefault="00AC0C16" w:rsidP="00AC0C16">
      <w:pPr>
        <w:pStyle w:val="21"/>
        <w:ind w:left="0"/>
        <w:jc w:val="center"/>
      </w:pPr>
      <w:bookmarkStart w:id="0" w:name="sub_1100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C16" w:rsidRDefault="00AC0C16" w:rsidP="00AC0C16">
      <w:pPr>
        <w:jc w:val="center"/>
        <w:rPr>
          <w:b w:val="0"/>
          <w:sz w:val="8"/>
          <w:szCs w:val="8"/>
        </w:rPr>
      </w:pPr>
    </w:p>
    <w:p w:rsidR="00AC0C16" w:rsidRPr="0079541D" w:rsidRDefault="00AC0C16" w:rsidP="00AC0C16">
      <w:pPr>
        <w:jc w:val="center"/>
        <w:rPr>
          <w:b w:val="0"/>
          <w:sz w:val="8"/>
          <w:szCs w:val="8"/>
        </w:rPr>
      </w:pPr>
    </w:p>
    <w:p w:rsidR="00AC0C16" w:rsidRPr="006A0418" w:rsidRDefault="00AC0C16" w:rsidP="00AC0C16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AC0C16" w:rsidRPr="006A0418" w:rsidRDefault="00AC0C16" w:rsidP="00AC0C16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AC0C16" w:rsidRPr="006A0418" w:rsidRDefault="00AC0C16" w:rsidP="00AC0C16">
      <w:pPr>
        <w:jc w:val="center"/>
        <w:rPr>
          <w:b w:val="0"/>
        </w:rPr>
      </w:pPr>
    </w:p>
    <w:p w:rsidR="00AC0C16" w:rsidRDefault="00AC0C16" w:rsidP="00AC0C16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</w:p>
    <w:p w:rsidR="00ED7396" w:rsidRPr="00ED7396" w:rsidRDefault="00ED7396" w:rsidP="00095AE9">
      <w:pPr>
        <w:tabs>
          <w:tab w:val="left" w:pos="142"/>
        </w:tabs>
        <w:ind w:right="-283"/>
        <w:rPr>
          <w:rFonts w:ascii="PT Astra Serif" w:hAnsi="PT Astra Serif"/>
          <w:b w:val="0"/>
        </w:rPr>
      </w:pPr>
      <w:r w:rsidRPr="00ED7396">
        <w:rPr>
          <w:rFonts w:ascii="PT Astra Serif" w:hAnsi="PT Astra Serif"/>
          <w:b w:val="0"/>
        </w:rPr>
        <w:t xml:space="preserve">     от 13 декабря 2023 года                                                                      842-п</w:t>
      </w: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  <w:r w:rsidRPr="00ED7396">
        <w:rPr>
          <w:rFonts w:ascii="PT Astra Serif" w:hAnsi="PT Astra Serif"/>
          <w:b w:val="0"/>
        </w:rPr>
        <w:t xml:space="preserve"> </w:t>
      </w:r>
    </w:p>
    <w:p w:rsidR="00ED7396" w:rsidRPr="00ED7396" w:rsidRDefault="00ED7396" w:rsidP="00095AE9">
      <w:pPr>
        <w:tabs>
          <w:tab w:val="left" w:pos="142"/>
        </w:tabs>
        <w:ind w:right="-283" w:firstLine="709"/>
        <w:rPr>
          <w:rFonts w:ascii="PT Astra Serif" w:hAnsi="PT Astra Serif"/>
          <w:b w:val="0"/>
        </w:rPr>
      </w:pPr>
    </w:p>
    <w:p w:rsidR="00D22F33" w:rsidRPr="00ED7396" w:rsidRDefault="00D9070C" w:rsidP="00095AE9">
      <w:pPr>
        <w:widowControl w:val="0"/>
        <w:ind w:right="-283"/>
        <w:jc w:val="center"/>
        <w:rPr>
          <w:rFonts w:ascii="PT Astra Serif" w:hAnsi="PT Astra Serif"/>
          <w:color w:val="000000"/>
          <w:spacing w:val="3"/>
        </w:rPr>
      </w:pPr>
      <w:r w:rsidRPr="00ED7396">
        <w:rPr>
          <w:rFonts w:ascii="PT Astra Serif" w:hAnsi="PT Astra Serif"/>
          <w:color w:val="000000"/>
          <w:spacing w:val="3"/>
        </w:rPr>
        <w:t>О внесении изменений в П</w:t>
      </w:r>
      <w:r w:rsidR="00D22F33" w:rsidRPr="00ED7396">
        <w:rPr>
          <w:rFonts w:ascii="PT Astra Serif" w:hAnsi="PT Astra Serif"/>
          <w:color w:val="000000"/>
          <w:spacing w:val="3"/>
        </w:rPr>
        <w:t>остановление Администрации муниципального образования «Сенгилеевский район» Ульяновской области о</w:t>
      </w:r>
      <w:r w:rsidR="00652C84" w:rsidRPr="00ED7396">
        <w:rPr>
          <w:rFonts w:ascii="PT Astra Serif" w:hAnsi="PT Astra Serif"/>
          <w:color w:val="000000"/>
          <w:spacing w:val="3"/>
        </w:rPr>
        <w:t>т 03.03.2023 года № 120</w:t>
      </w:r>
      <w:r w:rsidR="00D22F33" w:rsidRPr="00ED7396">
        <w:rPr>
          <w:rFonts w:ascii="PT Astra Serif" w:hAnsi="PT Astra Serif"/>
          <w:color w:val="000000"/>
          <w:spacing w:val="3"/>
        </w:rPr>
        <w:t>-п «Об утверждении Положения об отраслевой системе оплаты труда работников муниципальных образовательных учреждений муниципального образования «Сенгилеевский район» Ульяновской области»</w:t>
      </w:r>
    </w:p>
    <w:p w:rsidR="00D22F33" w:rsidRPr="00ED7396" w:rsidRDefault="00D22F33" w:rsidP="00095AE9">
      <w:pPr>
        <w:widowControl w:val="0"/>
        <w:ind w:right="-283"/>
        <w:jc w:val="both"/>
        <w:rPr>
          <w:rFonts w:ascii="PT Astra Serif" w:hAnsi="PT Astra Serif"/>
          <w:spacing w:val="3"/>
        </w:rPr>
      </w:pPr>
    </w:p>
    <w:p w:rsidR="00ED7396" w:rsidRPr="00ED7396" w:rsidRDefault="00ED7396" w:rsidP="00095AE9">
      <w:pPr>
        <w:widowControl w:val="0"/>
        <w:ind w:right="-283"/>
        <w:jc w:val="both"/>
        <w:rPr>
          <w:rFonts w:ascii="PT Astra Serif" w:hAnsi="PT Astra Serif"/>
          <w:spacing w:val="3"/>
        </w:rPr>
      </w:pPr>
    </w:p>
    <w:p w:rsidR="00D22F33" w:rsidRPr="00ED7396" w:rsidRDefault="00DF798D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 xml:space="preserve"> </w:t>
      </w:r>
      <w:r w:rsidR="00D22F33" w:rsidRPr="00ED7396">
        <w:rPr>
          <w:rFonts w:ascii="PT Astra Serif" w:hAnsi="PT Astra Serif"/>
          <w:b w:val="0"/>
          <w:spacing w:val="3"/>
        </w:rPr>
        <w:t>Руководствуясь Федеральным законом от 06.10.2003</w:t>
      </w:r>
      <w:r w:rsidR="00095AE9">
        <w:rPr>
          <w:rFonts w:ascii="PT Astra Serif" w:hAnsi="PT Astra Serif"/>
          <w:b w:val="0"/>
          <w:spacing w:val="3"/>
        </w:rPr>
        <w:t xml:space="preserve"> </w:t>
      </w:r>
      <w:r w:rsidR="00D22F33" w:rsidRPr="00ED7396">
        <w:rPr>
          <w:rFonts w:ascii="PT Astra Serif" w:hAnsi="PT Astra Serif"/>
          <w:b w:val="0"/>
          <w:spacing w:val="3"/>
        </w:rPr>
        <w:t xml:space="preserve">№131-Ф3 </w:t>
      </w:r>
      <w:r w:rsidR="00095AE9">
        <w:rPr>
          <w:rFonts w:ascii="PT Astra Serif" w:hAnsi="PT Astra Serif"/>
          <w:b w:val="0"/>
          <w:spacing w:val="3"/>
        </w:rPr>
        <w:t xml:space="preserve">                      </w:t>
      </w:r>
      <w:r w:rsidR="00D22F33" w:rsidRPr="00ED7396">
        <w:rPr>
          <w:rFonts w:ascii="PT Astra Serif" w:hAnsi="PT Astra Serif"/>
          <w:b w:val="0"/>
          <w:spacing w:val="3"/>
        </w:rPr>
        <w:t>«Об общих принципах организации местного самоупра</w:t>
      </w:r>
      <w:r w:rsidR="00770400" w:rsidRPr="00ED7396">
        <w:rPr>
          <w:rFonts w:ascii="PT Astra Serif" w:hAnsi="PT Astra Serif"/>
          <w:b w:val="0"/>
          <w:spacing w:val="3"/>
        </w:rPr>
        <w:t xml:space="preserve">вления в Российской Федерации», </w:t>
      </w:r>
      <w:r w:rsidR="00A862F3" w:rsidRPr="00ED7396">
        <w:rPr>
          <w:rFonts w:ascii="PT Astra Serif" w:hAnsi="PT Astra Serif"/>
          <w:b w:val="0"/>
          <w:spacing w:val="3"/>
        </w:rPr>
        <w:t xml:space="preserve">Постановлением Правительства Ульяновской области              </w:t>
      </w:r>
      <w:r w:rsidR="00095AE9">
        <w:rPr>
          <w:rFonts w:ascii="PT Astra Serif" w:hAnsi="PT Astra Serif"/>
          <w:b w:val="0"/>
          <w:spacing w:val="3"/>
        </w:rPr>
        <w:t xml:space="preserve"> </w:t>
      </w:r>
      <w:r w:rsidR="00A862F3" w:rsidRPr="00ED7396">
        <w:rPr>
          <w:rFonts w:ascii="PT Astra Serif" w:hAnsi="PT Astra Serif"/>
          <w:b w:val="0"/>
          <w:spacing w:val="3"/>
        </w:rPr>
        <w:t xml:space="preserve"> от 1 декабря 2023 года №654-П «О внесении изменений в постановление Правительства Ульяновской области от 20.11.2013 №547-П», </w:t>
      </w:r>
      <w:r w:rsidR="00D22F33" w:rsidRPr="00ED7396">
        <w:rPr>
          <w:rFonts w:ascii="PT Astra Serif" w:hAnsi="PT Astra Serif"/>
          <w:b w:val="0"/>
          <w:spacing w:val="3"/>
        </w:rPr>
        <w:t>Уставом муниципального образования «Сенгилеевский район», Администрация муниципального образования «Сенгилеевский район» Ульяновской области</w:t>
      </w:r>
      <w:r w:rsidR="00095AE9">
        <w:rPr>
          <w:rFonts w:ascii="PT Astra Serif" w:hAnsi="PT Astra Serif"/>
          <w:b w:val="0"/>
          <w:spacing w:val="3"/>
        </w:rPr>
        <w:t xml:space="preserve">            </w:t>
      </w:r>
      <w:r w:rsidR="00D22F33" w:rsidRPr="00ED7396">
        <w:rPr>
          <w:rFonts w:ascii="PT Astra Serif" w:hAnsi="PT Astra Serif"/>
          <w:b w:val="0"/>
          <w:spacing w:val="3"/>
        </w:rPr>
        <w:t xml:space="preserve"> </w:t>
      </w:r>
      <w:proofErr w:type="spellStart"/>
      <w:proofErr w:type="gramStart"/>
      <w:r w:rsidR="00D22F33" w:rsidRPr="00ED7396">
        <w:rPr>
          <w:rFonts w:ascii="PT Astra Serif" w:hAnsi="PT Astra Serif"/>
          <w:b w:val="0"/>
          <w:spacing w:val="3"/>
        </w:rPr>
        <w:t>п</w:t>
      </w:r>
      <w:proofErr w:type="spellEnd"/>
      <w:proofErr w:type="gramEnd"/>
      <w:r w:rsidR="00D22F33" w:rsidRPr="00ED7396">
        <w:rPr>
          <w:rFonts w:ascii="PT Astra Serif" w:hAnsi="PT Astra Serif"/>
          <w:b w:val="0"/>
          <w:spacing w:val="3"/>
        </w:rPr>
        <w:t xml:space="preserve"> о с т а </w:t>
      </w:r>
      <w:proofErr w:type="spellStart"/>
      <w:r w:rsidR="00D22F33" w:rsidRPr="00ED7396">
        <w:rPr>
          <w:rFonts w:ascii="PT Astra Serif" w:hAnsi="PT Astra Serif"/>
          <w:b w:val="0"/>
          <w:spacing w:val="3"/>
        </w:rPr>
        <w:t>н</w:t>
      </w:r>
      <w:proofErr w:type="spellEnd"/>
      <w:r w:rsidR="00D22F33" w:rsidRPr="00ED7396">
        <w:rPr>
          <w:rFonts w:ascii="PT Astra Serif" w:hAnsi="PT Astra Serif"/>
          <w:b w:val="0"/>
          <w:spacing w:val="3"/>
        </w:rPr>
        <w:t xml:space="preserve"> о в л я е т:</w:t>
      </w:r>
    </w:p>
    <w:p w:rsidR="00D22F33" w:rsidRPr="00ED7396" w:rsidRDefault="00B24F86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  <w:r>
        <w:rPr>
          <w:rFonts w:ascii="PT Astra Serif" w:hAnsi="PT Astra Serif"/>
          <w:b w:val="0"/>
          <w:spacing w:val="3"/>
        </w:rPr>
        <w:t>1. </w:t>
      </w:r>
      <w:r w:rsidR="00D22F33" w:rsidRPr="00ED7396">
        <w:rPr>
          <w:rFonts w:ascii="PT Astra Serif" w:hAnsi="PT Astra Serif"/>
          <w:b w:val="0"/>
          <w:spacing w:val="3"/>
        </w:rPr>
        <w:t>В</w:t>
      </w:r>
      <w:r w:rsidR="009B310F" w:rsidRPr="00ED7396">
        <w:rPr>
          <w:rFonts w:ascii="PT Astra Serif" w:hAnsi="PT Astra Serif"/>
          <w:b w:val="0"/>
          <w:spacing w:val="3"/>
        </w:rPr>
        <w:t xml:space="preserve">нести </w:t>
      </w:r>
      <w:r w:rsidR="00673176" w:rsidRPr="00ED7396">
        <w:rPr>
          <w:rFonts w:ascii="PT Astra Serif" w:hAnsi="PT Astra Serif"/>
          <w:b w:val="0"/>
          <w:spacing w:val="3"/>
        </w:rPr>
        <w:t xml:space="preserve">в </w:t>
      </w:r>
      <w:r w:rsidR="00ED08FD" w:rsidRPr="00ED7396">
        <w:rPr>
          <w:rFonts w:ascii="PT Astra Serif" w:hAnsi="PT Astra Serif"/>
          <w:b w:val="0"/>
          <w:spacing w:val="3"/>
        </w:rPr>
        <w:t>П</w:t>
      </w:r>
      <w:r w:rsidR="00673176" w:rsidRPr="00ED7396">
        <w:rPr>
          <w:rFonts w:ascii="PT Astra Serif" w:hAnsi="PT Astra Serif"/>
          <w:b w:val="0"/>
          <w:spacing w:val="3"/>
        </w:rPr>
        <w:t>остановление</w:t>
      </w:r>
      <w:r w:rsidR="00D22F33" w:rsidRPr="00ED7396">
        <w:rPr>
          <w:rFonts w:ascii="PT Astra Serif" w:hAnsi="PT Astra Serif"/>
          <w:b w:val="0"/>
          <w:spacing w:val="3"/>
        </w:rPr>
        <w:t xml:space="preserve"> Администрации муниципального образования «Сенгилеевский район» У</w:t>
      </w:r>
      <w:r w:rsidR="00652C84" w:rsidRPr="00ED7396">
        <w:rPr>
          <w:rFonts w:ascii="PT Astra Serif" w:hAnsi="PT Astra Serif"/>
          <w:b w:val="0"/>
          <w:spacing w:val="3"/>
        </w:rPr>
        <w:t>льяновской области от 03.03.2023 года</w:t>
      </w:r>
      <w:r w:rsidR="00D22F33" w:rsidRPr="00ED7396">
        <w:rPr>
          <w:rFonts w:ascii="PT Astra Serif" w:hAnsi="PT Astra Serif"/>
          <w:b w:val="0"/>
          <w:spacing w:val="3"/>
        </w:rPr>
        <w:t xml:space="preserve"> </w:t>
      </w:r>
      <w:r w:rsidR="00500A41" w:rsidRPr="00ED7396">
        <w:rPr>
          <w:rFonts w:ascii="PT Astra Serif" w:hAnsi="PT Astra Serif"/>
          <w:b w:val="0"/>
          <w:spacing w:val="3"/>
        </w:rPr>
        <w:t xml:space="preserve">     </w:t>
      </w:r>
      <w:r w:rsidR="00652C84" w:rsidRPr="00ED7396">
        <w:rPr>
          <w:rFonts w:ascii="PT Astra Serif" w:hAnsi="PT Astra Serif"/>
          <w:b w:val="0"/>
          <w:spacing w:val="3"/>
        </w:rPr>
        <w:t>№ 120</w:t>
      </w:r>
      <w:r w:rsidR="00D22F33" w:rsidRPr="00ED7396">
        <w:rPr>
          <w:rFonts w:ascii="PT Astra Serif" w:hAnsi="PT Astra Serif"/>
          <w:b w:val="0"/>
          <w:spacing w:val="3"/>
        </w:rPr>
        <w:t>-п «Об утверждении Положения об отраслевой системе оплаты труда работников муниципальных образовательных учреждений муниципального образования «Сенгилеевский район» Ульяновской области»</w:t>
      </w:r>
      <w:r w:rsidR="004A3E59" w:rsidRPr="00ED7396">
        <w:rPr>
          <w:rFonts w:ascii="PT Astra Serif" w:hAnsi="PT Astra Serif"/>
          <w:b w:val="0"/>
          <w:spacing w:val="3"/>
        </w:rPr>
        <w:t xml:space="preserve"> следующие изменения:</w:t>
      </w:r>
    </w:p>
    <w:p w:rsidR="004A4370" w:rsidRPr="00ED7396" w:rsidRDefault="00961B02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 xml:space="preserve">1.1 </w:t>
      </w:r>
      <w:r w:rsidR="00652C84" w:rsidRPr="00ED7396">
        <w:rPr>
          <w:rFonts w:ascii="PT Astra Serif" w:hAnsi="PT Astra Serif"/>
          <w:b w:val="0"/>
          <w:spacing w:val="3"/>
        </w:rPr>
        <w:t>в разделе 3</w:t>
      </w:r>
      <w:r w:rsidR="00BF4FDF" w:rsidRPr="00ED7396">
        <w:rPr>
          <w:rFonts w:ascii="PT Astra Serif" w:hAnsi="PT Astra Serif"/>
          <w:b w:val="0"/>
          <w:spacing w:val="3"/>
        </w:rPr>
        <w:t>:</w:t>
      </w:r>
    </w:p>
    <w:p w:rsidR="004A4370" w:rsidRPr="00ED7396" w:rsidRDefault="004A4370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>1.1.1 в пункте 3.8:</w:t>
      </w:r>
    </w:p>
    <w:p w:rsidR="004A4370" w:rsidRPr="00ED7396" w:rsidRDefault="00D9070C" w:rsidP="00095AE9">
      <w:pPr>
        <w:ind w:left="709" w:right="-283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spacing w:val="3"/>
        </w:rPr>
        <w:t>а)</w:t>
      </w:r>
      <w:r w:rsidR="009B310F" w:rsidRPr="00ED7396">
        <w:rPr>
          <w:rFonts w:ascii="PT Astra Serif" w:hAnsi="PT Astra Serif"/>
          <w:b w:val="0"/>
          <w:spacing w:val="3"/>
        </w:rPr>
        <w:t xml:space="preserve"> </w:t>
      </w:r>
      <w:r w:rsidR="004A4370" w:rsidRPr="00ED7396">
        <w:rPr>
          <w:rFonts w:ascii="PT Astra Serif" w:hAnsi="PT Astra Serif"/>
          <w:b w:val="0"/>
          <w:bCs w:val="0"/>
          <w:lang w:eastAsia="ar-SA"/>
        </w:rPr>
        <w:t>подпункт 3.8.3 изложить в следующей редакции:</w:t>
      </w:r>
    </w:p>
    <w:p w:rsidR="004A4370" w:rsidRPr="00ED7396" w:rsidRDefault="004A4370" w:rsidP="00095AE9">
      <w:pPr>
        <w:ind w:right="-283" w:firstLine="709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«3.8.3. Работн</w:t>
      </w:r>
      <w:r w:rsidR="00D76EE6" w:rsidRPr="00ED7396">
        <w:rPr>
          <w:rFonts w:ascii="PT Astra Serif" w:hAnsi="PT Astra Serif"/>
          <w:b w:val="0"/>
          <w:bCs w:val="0"/>
          <w:lang w:eastAsia="ar-SA"/>
        </w:rPr>
        <w:t>икам образовательных учреждений</w:t>
      </w:r>
      <w:r w:rsidRPr="00ED7396">
        <w:rPr>
          <w:rFonts w:ascii="PT Astra Serif" w:hAnsi="PT Astra Serif"/>
          <w:b w:val="0"/>
          <w:bCs w:val="0"/>
          <w:lang w:eastAsia="ar-SA"/>
        </w:rPr>
        <w:t xml:space="preserve"> за проверку письменных работ:</w:t>
      </w:r>
    </w:p>
    <w:p w:rsidR="004A4370" w:rsidRPr="00ED7396" w:rsidRDefault="004A4370" w:rsidP="00095AE9">
      <w:pPr>
        <w:ind w:right="-283" w:firstLine="709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в 1 - 4 классах</w:t>
      </w:r>
      <w:r w:rsidR="00D76EE6" w:rsidRPr="00ED7396">
        <w:rPr>
          <w:rFonts w:ascii="PT Astra Serif" w:hAnsi="PT Astra Serif"/>
          <w:b w:val="0"/>
          <w:bCs w:val="0"/>
          <w:lang w:eastAsia="ar-SA"/>
        </w:rPr>
        <w:t xml:space="preserve"> общеобразовательных учреждений</w:t>
      </w:r>
      <w:r w:rsidR="00B4580A" w:rsidRPr="00ED7396">
        <w:rPr>
          <w:rFonts w:ascii="PT Astra Serif" w:hAnsi="PT Astra Serif"/>
          <w:b w:val="0"/>
          <w:bCs w:val="0"/>
          <w:lang w:eastAsia="ar-SA"/>
        </w:rPr>
        <w:t xml:space="preserve"> - </w:t>
      </w:r>
      <w:r w:rsidRPr="00ED7396">
        <w:rPr>
          <w:rFonts w:ascii="PT Astra Serif" w:hAnsi="PT Astra Serif"/>
          <w:b w:val="0"/>
          <w:bCs w:val="0"/>
          <w:lang w:eastAsia="ar-SA"/>
        </w:rPr>
        <w:t xml:space="preserve">не </w:t>
      </w:r>
      <w:proofErr w:type="gramStart"/>
      <w:r w:rsidRPr="00ED7396">
        <w:rPr>
          <w:rFonts w:ascii="PT Astra Serif" w:hAnsi="PT Astra Serif"/>
          <w:b w:val="0"/>
          <w:bCs w:val="0"/>
          <w:lang w:eastAsia="ar-SA"/>
        </w:rPr>
        <w:t>превышающем</w:t>
      </w:r>
      <w:proofErr w:type="gramEnd"/>
      <w:r w:rsidRPr="00ED7396">
        <w:rPr>
          <w:rFonts w:ascii="PT Astra Serif" w:hAnsi="PT Astra Serif"/>
          <w:b w:val="0"/>
          <w:bCs w:val="0"/>
          <w:lang w:eastAsia="ar-SA"/>
        </w:rPr>
        <w:t xml:space="preserve"> 980 рублей;</w:t>
      </w:r>
    </w:p>
    <w:p w:rsidR="004A4370" w:rsidRPr="00ED7396" w:rsidRDefault="004A4370" w:rsidP="00095AE9">
      <w:pPr>
        <w:ind w:right="-283" w:firstLine="709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lastRenderedPageBreak/>
        <w:t>по русскому языку и литературе в 5 - 11 класса</w:t>
      </w:r>
      <w:r w:rsidR="00D76EE6" w:rsidRPr="00ED7396">
        <w:rPr>
          <w:rFonts w:ascii="PT Astra Serif" w:hAnsi="PT Astra Serif"/>
          <w:b w:val="0"/>
          <w:bCs w:val="0"/>
          <w:lang w:eastAsia="ar-SA"/>
        </w:rPr>
        <w:t xml:space="preserve">х общеобразовательных учреждений </w:t>
      </w:r>
      <w:r w:rsidR="00B4580A" w:rsidRPr="00ED7396">
        <w:rPr>
          <w:rFonts w:ascii="PT Astra Serif" w:hAnsi="PT Astra Serif"/>
          <w:b w:val="0"/>
          <w:bCs w:val="0"/>
          <w:lang w:eastAsia="ar-SA"/>
        </w:rPr>
        <w:t xml:space="preserve">- </w:t>
      </w:r>
      <w:r w:rsidRPr="00ED7396">
        <w:rPr>
          <w:rFonts w:ascii="PT Astra Serif" w:hAnsi="PT Astra Serif"/>
          <w:b w:val="0"/>
          <w:bCs w:val="0"/>
          <w:lang w:eastAsia="ar-SA"/>
        </w:rPr>
        <w:t xml:space="preserve">не </w:t>
      </w:r>
      <w:proofErr w:type="gramStart"/>
      <w:r w:rsidRPr="00ED7396">
        <w:rPr>
          <w:rFonts w:ascii="PT Astra Serif" w:hAnsi="PT Astra Serif"/>
          <w:b w:val="0"/>
          <w:bCs w:val="0"/>
          <w:lang w:eastAsia="ar-SA"/>
        </w:rPr>
        <w:t>превышающем</w:t>
      </w:r>
      <w:proofErr w:type="gramEnd"/>
      <w:r w:rsidRPr="00ED7396">
        <w:rPr>
          <w:rFonts w:ascii="PT Astra Serif" w:hAnsi="PT Astra Serif"/>
          <w:b w:val="0"/>
          <w:bCs w:val="0"/>
          <w:lang w:eastAsia="ar-SA"/>
        </w:rPr>
        <w:t xml:space="preserve"> 1470 рублей;</w:t>
      </w:r>
    </w:p>
    <w:p w:rsidR="004A4370" w:rsidRPr="00ED7396" w:rsidRDefault="004A4370" w:rsidP="00095AE9">
      <w:pPr>
        <w:ind w:right="-283" w:firstLine="709"/>
        <w:jc w:val="both"/>
        <w:rPr>
          <w:rFonts w:ascii="PT Astra Serif" w:hAnsi="PT Astra Serif"/>
          <w:b w:val="0"/>
          <w:bCs w:val="0"/>
          <w:lang w:eastAsia="ar-SA"/>
        </w:rPr>
      </w:pPr>
      <w:proofErr w:type="gramStart"/>
      <w:r w:rsidRPr="00ED7396">
        <w:rPr>
          <w:rFonts w:ascii="PT Astra Serif" w:hAnsi="PT Astra Serif"/>
          <w:b w:val="0"/>
          <w:bCs w:val="0"/>
          <w:lang w:eastAsia="ar-SA"/>
        </w:rPr>
        <w:t>по математике, иностранному языку, черчению, конструированию, технической мех</w:t>
      </w:r>
      <w:r w:rsidR="00CE09A5" w:rsidRPr="00ED7396">
        <w:rPr>
          <w:rFonts w:ascii="PT Astra Serif" w:hAnsi="PT Astra Serif"/>
          <w:b w:val="0"/>
          <w:bCs w:val="0"/>
          <w:lang w:eastAsia="ar-SA"/>
        </w:rPr>
        <w:t xml:space="preserve">анике, стенографии - </w:t>
      </w:r>
      <w:r w:rsidRPr="00ED7396">
        <w:rPr>
          <w:rFonts w:ascii="PT Astra Serif" w:hAnsi="PT Astra Serif"/>
          <w:b w:val="0"/>
          <w:bCs w:val="0"/>
          <w:lang w:eastAsia="ar-SA"/>
        </w:rPr>
        <w:t>не превышающем 1000 рублей.»;</w:t>
      </w:r>
      <w:proofErr w:type="gramEnd"/>
    </w:p>
    <w:p w:rsidR="004A4370" w:rsidRPr="00ED7396" w:rsidRDefault="00BE15C9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б) </w:t>
      </w:r>
      <w:r w:rsidR="00F21FFE" w:rsidRPr="00ED7396">
        <w:rPr>
          <w:rFonts w:ascii="PT Astra Serif" w:hAnsi="PT Astra Serif" w:cs="Calibri"/>
          <w:b w:val="0"/>
          <w:bCs w:val="0"/>
        </w:rPr>
        <w:t>дополнить подпунктом 3.8.11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следующего содержания:</w:t>
      </w:r>
    </w:p>
    <w:p w:rsidR="004A4370" w:rsidRPr="00ED7396" w:rsidRDefault="00D9070C" w:rsidP="00095AE9">
      <w:pPr>
        <w:widowControl w:val="0"/>
        <w:autoSpaceDE w:val="0"/>
        <w:autoSpaceDN w:val="0"/>
        <w:ind w:right="-283" w:firstLine="708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 </w:t>
      </w:r>
      <w:r w:rsidR="00F21FFE" w:rsidRPr="00ED7396">
        <w:rPr>
          <w:rFonts w:ascii="PT Astra Serif" w:hAnsi="PT Astra Serif" w:cs="Calibri"/>
          <w:b w:val="0"/>
          <w:bCs w:val="0"/>
        </w:rPr>
        <w:t>«3.8.11.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Педагогическим работн</w:t>
      </w:r>
      <w:r w:rsidR="00D76EE6" w:rsidRPr="00ED7396">
        <w:rPr>
          <w:rFonts w:ascii="PT Astra Serif" w:hAnsi="PT Astra Serif" w:cs="Calibri"/>
          <w:b w:val="0"/>
          <w:bCs w:val="0"/>
        </w:rPr>
        <w:t>икам образовательных учреждений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за наличие квалификационной категории «педагог-методист» и «педагог-наставник» - 1000 рублей.</w:t>
      </w:r>
    </w:p>
    <w:p w:rsidR="004A4370" w:rsidRPr="00ED7396" w:rsidRDefault="00CE09A5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Данная д</w:t>
      </w:r>
      <w:r w:rsidR="004A4370" w:rsidRPr="00ED7396">
        <w:rPr>
          <w:rFonts w:ascii="PT Astra Serif" w:hAnsi="PT Astra Serif" w:cs="Calibri"/>
          <w:b w:val="0"/>
          <w:bCs w:val="0"/>
        </w:rPr>
        <w:t>оплата устана</w:t>
      </w:r>
      <w:r w:rsidRPr="00ED7396">
        <w:rPr>
          <w:rFonts w:ascii="PT Astra Serif" w:hAnsi="PT Astra Serif" w:cs="Calibri"/>
          <w:b w:val="0"/>
          <w:bCs w:val="0"/>
        </w:rPr>
        <w:t>вливается при условии исполнения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педагогическими работниками образоват</w:t>
      </w:r>
      <w:r w:rsidR="00D76EE6" w:rsidRPr="00ED7396">
        <w:rPr>
          <w:rFonts w:ascii="PT Astra Serif" w:hAnsi="PT Astra Serif" w:cs="Calibri"/>
          <w:b w:val="0"/>
          <w:bCs w:val="0"/>
        </w:rPr>
        <w:t>ельных учреждений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дополнительных обязанностей, связанных с </w:t>
      </w:r>
      <w:r w:rsidRPr="00ED7396">
        <w:rPr>
          <w:rFonts w:ascii="PT Astra Serif" w:hAnsi="PT Astra Serif" w:cs="Calibri"/>
          <w:b w:val="0"/>
          <w:bCs w:val="0"/>
        </w:rPr>
        <w:t xml:space="preserve"> выполнением </w:t>
      </w:r>
      <w:r w:rsidR="00D9070C" w:rsidRPr="00ED7396">
        <w:rPr>
          <w:rFonts w:ascii="PT Astra Serif" w:hAnsi="PT Astra Serif" w:cs="Calibri"/>
          <w:b w:val="0"/>
          <w:bCs w:val="0"/>
        </w:rPr>
        <w:t>методической работы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или </w:t>
      </w:r>
      <w:r w:rsidRPr="00ED7396">
        <w:rPr>
          <w:rFonts w:ascii="PT Astra Serif" w:hAnsi="PT Astra Serif" w:cs="Calibri"/>
          <w:b w:val="0"/>
          <w:bCs w:val="0"/>
        </w:rPr>
        <w:t xml:space="preserve">осуществлением </w:t>
      </w:r>
      <w:r w:rsidR="004A4370" w:rsidRPr="00ED7396">
        <w:rPr>
          <w:rFonts w:ascii="PT Astra Serif" w:hAnsi="PT Astra Serif" w:cs="Calibri"/>
          <w:b w:val="0"/>
          <w:bCs w:val="0"/>
        </w:rPr>
        <w:t>наставниче</w:t>
      </w:r>
      <w:r w:rsidR="00D9070C" w:rsidRPr="00ED7396">
        <w:rPr>
          <w:rFonts w:ascii="PT Astra Serif" w:hAnsi="PT Astra Serif" w:cs="Calibri"/>
          <w:b w:val="0"/>
          <w:bCs w:val="0"/>
        </w:rPr>
        <w:t>ской деятельности</w:t>
      </w:r>
      <w:r w:rsidRPr="00ED7396">
        <w:rPr>
          <w:rFonts w:ascii="PT Astra Serif" w:hAnsi="PT Astra Serif" w:cs="Calibri"/>
          <w:b w:val="0"/>
          <w:bCs w:val="0"/>
        </w:rPr>
        <w:t>, не входящих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в должностные обязанности по за</w:t>
      </w:r>
      <w:r w:rsidR="00D76EE6" w:rsidRPr="00ED7396">
        <w:rPr>
          <w:rFonts w:ascii="PT Astra Serif" w:hAnsi="PT Astra Serif" w:cs="Calibri"/>
          <w:b w:val="0"/>
          <w:bCs w:val="0"/>
        </w:rPr>
        <w:t>нимаемой в образовательном учреждении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должности</w:t>
      </w:r>
      <w:proofErr w:type="gramStart"/>
      <w:r w:rsidR="004A4370" w:rsidRPr="00ED7396">
        <w:rPr>
          <w:rFonts w:ascii="PT Astra Serif" w:hAnsi="PT Astra Serif" w:cs="Calibri"/>
          <w:b w:val="0"/>
          <w:bCs w:val="0"/>
        </w:rPr>
        <w:t>.»;</w:t>
      </w:r>
    </w:p>
    <w:p w:rsidR="004A4370" w:rsidRPr="00ED7396" w:rsidRDefault="006104DC" w:rsidP="00095AE9">
      <w:pPr>
        <w:ind w:right="-283" w:firstLine="709"/>
        <w:jc w:val="both"/>
        <w:rPr>
          <w:rFonts w:ascii="PT Astra Serif" w:hAnsi="PT Astra Serif"/>
          <w:b w:val="0"/>
          <w:bCs w:val="0"/>
          <w:lang w:eastAsia="ar-SA"/>
        </w:rPr>
      </w:pPr>
      <w:proofErr w:type="gramEnd"/>
      <w:r w:rsidRPr="00ED7396">
        <w:rPr>
          <w:rFonts w:ascii="PT Astra Serif" w:hAnsi="PT Astra Serif"/>
          <w:b w:val="0"/>
          <w:bCs w:val="0"/>
          <w:lang w:eastAsia="ar-SA"/>
        </w:rPr>
        <w:t>1.1.2</w:t>
      </w:r>
      <w:r w:rsidR="004A4370" w:rsidRPr="00ED7396">
        <w:rPr>
          <w:rFonts w:ascii="PT Astra Serif" w:hAnsi="PT Astra Serif"/>
          <w:b w:val="0"/>
          <w:bCs w:val="0"/>
          <w:lang w:eastAsia="ar-SA"/>
        </w:rPr>
        <w:t xml:space="preserve"> пункт 3.9 изложить в следующей редакции: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«3.9. Работн</w:t>
      </w:r>
      <w:r w:rsidR="00D76EE6" w:rsidRPr="00ED7396">
        <w:rPr>
          <w:rFonts w:ascii="PT Astra Serif" w:hAnsi="PT Astra Serif" w:cs="Calibri"/>
          <w:b w:val="0"/>
          <w:bCs w:val="0"/>
        </w:rPr>
        <w:t>икам образовательных учреждений</w:t>
      </w:r>
      <w:r w:rsidR="00CE09A5" w:rsidRPr="00ED7396">
        <w:rPr>
          <w:rFonts w:ascii="PT Astra Serif" w:hAnsi="PT Astra Serif" w:cs="Calibri"/>
          <w:b w:val="0"/>
          <w:bCs w:val="0"/>
        </w:rPr>
        <w:t xml:space="preserve"> также</w:t>
      </w:r>
      <w:r w:rsidRPr="00ED7396">
        <w:rPr>
          <w:rFonts w:ascii="PT Astra Serif" w:hAnsi="PT Astra Serif" w:cs="Calibri"/>
          <w:b w:val="0"/>
          <w:bCs w:val="0"/>
        </w:rPr>
        <w:t xml:space="preserve"> устанавливаются </w:t>
      </w:r>
      <w:r w:rsidR="00CE09A5" w:rsidRPr="00ED7396">
        <w:rPr>
          <w:rFonts w:ascii="PT Astra Serif" w:hAnsi="PT Astra Serif" w:cs="Calibri"/>
          <w:b w:val="0"/>
          <w:bCs w:val="0"/>
        </w:rPr>
        <w:t>следующие</w:t>
      </w:r>
      <w:r w:rsidRPr="00ED7396">
        <w:rPr>
          <w:rFonts w:ascii="PT Astra Serif" w:hAnsi="PT Astra Serif" w:cs="Calibri"/>
          <w:b w:val="0"/>
          <w:bCs w:val="0"/>
        </w:rPr>
        <w:t xml:space="preserve"> ежемесячные доплаты компенсационного характера: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за работу в </w:t>
      </w:r>
      <w:r w:rsidR="00D76EE6" w:rsidRPr="00ED7396">
        <w:rPr>
          <w:rFonts w:ascii="PT Astra Serif" w:hAnsi="PT Astra Serif" w:cs="Calibri"/>
          <w:b w:val="0"/>
          <w:bCs w:val="0"/>
        </w:rPr>
        <w:t>общеобразовательных учреждениях</w:t>
      </w:r>
      <w:r w:rsidRPr="00ED7396">
        <w:rPr>
          <w:rFonts w:ascii="PT Astra Serif" w:hAnsi="PT Astra Serif" w:cs="Calibri"/>
          <w:b w:val="0"/>
          <w:bCs w:val="0"/>
        </w:rPr>
        <w:t xml:space="preserve"> и дошколь</w:t>
      </w:r>
      <w:r w:rsidR="00D76EE6" w:rsidRPr="00ED7396">
        <w:rPr>
          <w:rFonts w:ascii="PT Astra Serif" w:hAnsi="PT Astra Serif" w:cs="Calibri"/>
          <w:b w:val="0"/>
          <w:bCs w:val="0"/>
        </w:rPr>
        <w:t>ных образовательных учреждениях</w:t>
      </w:r>
      <w:r w:rsidRPr="00ED7396">
        <w:rPr>
          <w:rFonts w:ascii="PT Astra Serif" w:hAnsi="PT Astra Serif" w:cs="Calibri"/>
          <w:b w:val="0"/>
          <w:bCs w:val="0"/>
        </w:rPr>
        <w:t>, осуществляющих образовательную деятельность исключительно по адаптированным образовательным программам для детей с ограни</w:t>
      </w:r>
      <w:r w:rsidR="00E001F4" w:rsidRPr="00ED7396">
        <w:rPr>
          <w:rFonts w:ascii="PT Astra Serif" w:hAnsi="PT Astra Serif" w:cs="Calibri"/>
          <w:b w:val="0"/>
          <w:bCs w:val="0"/>
        </w:rPr>
        <w:t>ченными возможностями здоровья,</w:t>
      </w:r>
      <w:r w:rsidRPr="00ED7396">
        <w:rPr>
          <w:rFonts w:ascii="PT Astra Serif" w:hAnsi="PT Astra Serif" w:cs="Calibri"/>
          <w:b w:val="0"/>
          <w:bCs w:val="0"/>
        </w:rPr>
        <w:t xml:space="preserve"> в размере, </w:t>
      </w:r>
      <w:r w:rsidR="00095AE9">
        <w:rPr>
          <w:rFonts w:ascii="PT Astra Serif" w:hAnsi="PT Astra Serif" w:cs="Calibri"/>
          <w:b w:val="0"/>
          <w:bCs w:val="0"/>
        </w:rPr>
        <w:t xml:space="preserve">                            </w:t>
      </w:r>
      <w:r w:rsidRPr="00ED7396">
        <w:rPr>
          <w:rFonts w:ascii="PT Astra Serif" w:hAnsi="PT Astra Serif" w:cs="Calibri"/>
          <w:b w:val="0"/>
          <w:bCs w:val="0"/>
        </w:rPr>
        <w:t xml:space="preserve">не превышающем </w:t>
      </w:r>
      <w:r w:rsidR="00E001F4" w:rsidRPr="00ED7396">
        <w:rPr>
          <w:rFonts w:ascii="PT Astra Serif" w:hAnsi="PT Astra Serif" w:cs="Calibri"/>
          <w:b w:val="0"/>
          <w:bCs w:val="0"/>
        </w:rPr>
        <w:t>2150 рублей. Категории работников образовательных учреждений</w:t>
      </w:r>
      <w:r w:rsidRPr="00ED7396">
        <w:rPr>
          <w:rFonts w:ascii="PT Astra Serif" w:hAnsi="PT Astra Serif" w:cs="Calibri"/>
          <w:b w:val="0"/>
          <w:bCs w:val="0"/>
        </w:rPr>
        <w:t xml:space="preserve">, которым устанавливаются </w:t>
      </w:r>
      <w:r w:rsidR="00E001F4" w:rsidRPr="00ED7396">
        <w:rPr>
          <w:rFonts w:ascii="PT Astra Serif" w:hAnsi="PT Astra Serif" w:cs="Calibri"/>
          <w:b w:val="0"/>
          <w:bCs w:val="0"/>
        </w:rPr>
        <w:t xml:space="preserve">данные </w:t>
      </w:r>
      <w:r w:rsidRPr="00ED7396">
        <w:rPr>
          <w:rFonts w:ascii="PT Astra Serif" w:hAnsi="PT Astra Serif" w:cs="Calibri"/>
          <w:b w:val="0"/>
          <w:bCs w:val="0"/>
        </w:rPr>
        <w:t>доплаты, а также её конкретные размеры определяются локальным</w:t>
      </w:r>
      <w:r w:rsidR="00E001F4" w:rsidRPr="00ED7396">
        <w:rPr>
          <w:rFonts w:ascii="PT Astra Serif" w:hAnsi="PT Astra Serif" w:cs="Calibri"/>
          <w:b w:val="0"/>
          <w:bCs w:val="0"/>
        </w:rPr>
        <w:t>и</w:t>
      </w:r>
      <w:r w:rsidRPr="00ED7396">
        <w:rPr>
          <w:rFonts w:ascii="PT Astra Serif" w:hAnsi="PT Astra Serif" w:cs="Calibri"/>
          <w:b w:val="0"/>
          <w:bCs w:val="0"/>
        </w:rPr>
        <w:t xml:space="preserve"> нормати</w:t>
      </w:r>
      <w:r w:rsidR="00D76EE6" w:rsidRPr="00ED7396">
        <w:rPr>
          <w:rFonts w:ascii="PT Astra Serif" w:hAnsi="PT Astra Serif" w:cs="Calibri"/>
          <w:b w:val="0"/>
          <w:bCs w:val="0"/>
        </w:rPr>
        <w:t>вным</w:t>
      </w:r>
      <w:r w:rsidR="00E001F4" w:rsidRPr="00ED7396">
        <w:rPr>
          <w:rFonts w:ascii="PT Astra Serif" w:hAnsi="PT Astra Serif" w:cs="Calibri"/>
          <w:b w:val="0"/>
          <w:bCs w:val="0"/>
        </w:rPr>
        <w:t>и</w:t>
      </w:r>
      <w:r w:rsidR="00D76EE6" w:rsidRPr="00ED7396">
        <w:rPr>
          <w:rFonts w:ascii="PT Astra Serif" w:hAnsi="PT Astra Serif" w:cs="Calibri"/>
          <w:b w:val="0"/>
          <w:bCs w:val="0"/>
        </w:rPr>
        <w:t xml:space="preserve"> а</w:t>
      </w:r>
      <w:r w:rsidR="00E001F4" w:rsidRPr="00ED7396">
        <w:rPr>
          <w:rFonts w:ascii="PT Astra Serif" w:hAnsi="PT Astra Serif" w:cs="Calibri"/>
          <w:b w:val="0"/>
          <w:bCs w:val="0"/>
        </w:rPr>
        <w:t>кта</w:t>
      </w:r>
      <w:r w:rsidR="00D76EE6" w:rsidRPr="00ED7396">
        <w:rPr>
          <w:rFonts w:ascii="PT Astra Serif" w:hAnsi="PT Astra Serif" w:cs="Calibri"/>
          <w:b w:val="0"/>
          <w:bCs w:val="0"/>
        </w:rPr>
        <w:t>м</w:t>
      </w:r>
      <w:r w:rsidR="00E001F4" w:rsidRPr="00ED7396">
        <w:rPr>
          <w:rFonts w:ascii="PT Astra Serif" w:hAnsi="PT Astra Serif" w:cs="Calibri"/>
          <w:b w:val="0"/>
          <w:bCs w:val="0"/>
        </w:rPr>
        <w:t>и образовательных учреждений</w:t>
      </w:r>
      <w:r w:rsidR="00891100" w:rsidRPr="00ED7396">
        <w:rPr>
          <w:rFonts w:ascii="PT Astra Serif" w:hAnsi="PT Astra Serif" w:cs="Calibri"/>
          <w:b w:val="0"/>
          <w:bCs w:val="0"/>
        </w:rPr>
        <w:t>;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за работу в классах, группах</w:t>
      </w:r>
      <w:r w:rsidR="00D76EE6" w:rsidRPr="00ED7396">
        <w:rPr>
          <w:rFonts w:ascii="PT Astra Serif" w:hAnsi="PT Astra Serif" w:cs="Calibri"/>
          <w:b w:val="0"/>
          <w:bCs w:val="0"/>
        </w:rPr>
        <w:t xml:space="preserve"> общеобразовательных учреждений</w:t>
      </w:r>
      <w:r w:rsidRPr="00ED7396">
        <w:rPr>
          <w:rFonts w:ascii="PT Astra Serif" w:hAnsi="PT Astra Serif" w:cs="Calibri"/>
          <w:b w:val="0"/>
          <w:bCs w:val="0"/>
        </w:rPr>
        <w:t>, дошкол</w:t>
      </w:r>
      <w:r w:rsidR="00D76EE6" w:rsidRPr="00ED7396">
        <w:rPr>
          <w:rFonts w:ascii="PT Astra Serif" w:hAnsi="PT Astra Serif" w:cs="Calibri"/>
          <w:b w:val="0"/>
          <w:bCs w:val="0"/>
        </w:rPr>
        <w:t>ьных образовательных учреждений</w:t>
      </w:r>
      <w:r w:rsidRPr="00ED7396">
        <w:rPr>
          <w:rFonts w:ascii="PT Astra Serif" w:hAnsi="PT Astra Serif" w:cs="Calibri"/>
          <w:b w:val="0"/>
          <w:bCs w:val="0"/>
        </w:rPr>
        <w:t>, осуществляющих образовательную деятельность исключительно по адаптированным образовательным программам для детей с ограни</w:t>
      </w:r>
      <w:r w:rsidR="00FD225D" w:rsidRPr="00ED7396">
        <w:rPr>
          <w:rFonts w:ascii="PT Astra Serif" w:hAnsi="PT Astra Serif" w:cs="Calibri"/>
          <w:b w:val="0"/>
          <w:bCs w:val="0"/>
        </w:rPr>
        <w:t>ченными возможностями здоровья,</w:t>
      </w:r>
      <w:r w:rsidRPr="00ED7396">
        <w:rPr>
          <w:rFonts w:ascii="PT Astra Serif" w:hAnsi="PT Astra Serif" w:cs="Calibri"/>
          <w:b w:val="0"/>
          <w:bCs w:val="0"/>
        </w:rPr>
        <w:t xml:space="preserve"> в размере, </w:t>
      </w:r>
      <w:r w:rsidR="00095AE9">
        <w:rPr>
          <w:rFonts w:ascii="PT Astra Serif" w:hAnsi="PT Astra Serif" w:cs="Calibri"/>
          <w:b w:val="0"/>
          <w:bCs w:val="0"/>
        </w:rPr>
        <w:t xml:space="preserve">                               </w:t>
      </w:r>
      <w:r w:rsidRPr="00ED7396">
        <w:rPr>
          <w:rFonts w:ascii="PT Astra Serif" w:hAnsi="PT Astra Serif" w:cs="Calibri"/>
          <w:b w:val="0"/>
          <w:bCs w:val="0"/>
        </w:rPr>
        <w:t xml:space="preserve">не превышающем </w:t>
      </w:r>
      <w:r w:rsidR="00FD225D" w:rsidRPr="00ED7396">
        <w:rPr>
          <w:rFonts w:ascii="PT Astra Serif" w:hAnsi="PT Astra Serif" w:cs="Calibri"/>
          <w:b w:val="0"/>
          <w:bCs w:val="0"/>
        </w:rPr>
        <w:t>2150 рублей. Категории работников образовательных учреждений</w:t>
      </w:r>
      <w:r w:rsidRPr="00ED7396">
        <w:rPr>
          <w:rFonts w:ascii="PT Astra Serif" w:hAnsi="PT Astra Serif" w:cs="Calibri"/>
          <w:b w:val="0"/>
          <w:bCs w:val="0"/>
        </w:rPr>
        <w:t xml:space="preserve">, которым устанавливаются </w:t>
      </w:r>
      <w:r w:rsidR="00FD225D" w:rsidRPr="00ED7396">
        <w:rPr>
          <w:rFonts w:ascii="PT Astra Serif" w:hAnsi="PT Astra Serif" w:cs="Calibri"/>
          <w:b w:val="0"/>
          <w:bCs w:val="0"/>
        </w:rPr>
        <w:t xml:space="preserve">данные </w:t>
      </w:r>
      <w:r w:rsidRPr="00ED7396">
        <w:rPr>
          <w:rFonts w:ascii="PT Astra Serif" w:hAnsi="PT Astra Serif" w:cs="Calibri"/>
          <w:b w:val="0"/>
          <w:bCs w:val="0"/>
        </w:rPr>
        <w:t>доплаты, а также её конкретные размеры определяются локальным</w:t>
      </w:r>
      <w:r w:rsidR="00FD225D" w:rsidRPr="00ED7396">
        <w:rPr>
          <w:rFonts w:ascii="PT Astra Serif" w:hAnsi="PT Astra Serif" w:cs="Calibri"/>
          <w:b w:val="0"/>
          <w:bCs w:val="0"/>
        </w:rPr>
        <w:t>и</w:t>
      </w:r>
      <w:r w:rsidRPr="00ED7396">
        <w:rPr>
          <w:rFonts w:ascii="PT Astra Serif" w:hAnsi="PT Astra Serif" w:cs="Calibri"/>
          <w:b w:val="0"/>
          <w:bCs w:val="0"/>
        </w:rPr>
        <w:t xml:space="preserve"> нормативным</w:t>
      </w:r>
      <w:r w:rsidR="00FD225D" w:rsidRPr="00ED7396">
        <w:rPr>
          <w:rFonts w:ascii="PT Astra Serif" w:hAnsi="PT Astra Serif" w:cs="Calibri"/>
          <w:b w:val="0"/>
          <w:bCs w:val="0"/>
        </w:rPr>
        <w:t>и</w:t>
      </w:r>
      <w:r w:rsidRPr="00ED7396">
        <w:rPr>
          <w:rFonts w:ascii="PT Astra Serif" w:hAnsi="PT Astra Serif" w:cs="Calibri"/>
          <w:b w:val="0"/>
          <w:bCs w:val="0"/>
        </w:rPr>
        <w:t xml:space="preserve"> а</w:t>
      </w:r>
      <w:r w:rsidR="00FD225D" w:rsidRPr="00ED7396">
        <w:rPr>
          <w:rFonts w:ascii="PT Astra Serif" w:hAnsi="PT Astra Serif" w:cs="Calibri"/>
          <w:b w:val="0"/>
          <w:bCs w:val="0"/>
        </w:rPr>
        <w:t>ктами образовательных учреждений;</w:t>
      </w:r>
    </w:p>
    <w:p w:rsidR="004A4370" w:rsidRPr="00ED7396" w:rsidRDefault="00FD225D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педагогическим и медицинским работникам </w:t>
      </w:r>
      <w:r w:rsidR="00D76EE6" w:rsidRPr="00ED7396">
        <w:rPr>
          <w:rFonts w:ascii="PT Astra Serif" w:hAnsi="PT Astra Serif" w:cs="Calibri"/>
          <w:b w:val="0"/>
          <w:bCs w:val="0"/>
        </w:rPr>
        <w:t>за работу в учреждениях</w:t>
      </w:r>
      <w:r w:rsidR="004A4370" w:rsidRPr="00ED7396">
        <w:rPr>
          <w:rFonts w:ascii="PT Astra Serif" w:hAnsi="PT Astra Serif" w:cs="Calibri"/>
          <w:b w:val="0"/>
          <w:bCs w:val="0"/>
        </w:rPr>
        <w:t>, реализующих основны</w:t>
      </w:r>
      <w:r w:rsidRPr="00ED7396">
        <w:rPr>
          <w:rFonts w:ascii="PT Astra Serif" w:hAnsi="PT Astra Serif" w:cs="Calibri"/>
          <w:b w:val="0"/>
          <w:bCs w:val="0"/>
        </w:rPr>
        <w:t>е общеобразовательные программы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для детей </w:t>
      </w:r>
      <w:r w:rsidR="00095AE9">
        <w:rPr>
          <w:rFonts w:ascii="PT Astra Serif" w:hAnsi="PT Astra Serif" w:cs="Calibri"/>
          <w:b w:val="0"/>
          <w:bCs w:val="0"/>
        </w:rPr>
        <w:t xml:space="preserve">                             </w:t>
      </w:r>
      <w:r w:rsidR="004A4370" w:rsidRPr="00ED7396">
        <w:rPr>
          <w:rFonts w:ascii="PT Astra Serif" w:hAnsi="PT Astra Serif" w:cs="Calibri"/>
          <w:b w:val="0"/>
          <w:bCs w:val="0"/>
        </w:rPr>
        <w:t>с ограничен</w:t>
      </w:r>
      <w:r w:rsidRPr="00ED7396">
        <w:rPr>
          <w:rFonts w:ascii="PT Astra Serif" w:hAnsi="PT Astra Serif" w:cs="Calibri"/>
          <w:b w:val="0"/>
          <w:bCs w:val="0"/>
        </w:rPr>
        <w:t>ными возможностями здоровья,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в размере, не превышающем 2150 рублей;</w:t>
      </w:r>
    </w:p>
    <w:p w:rsidR="004A4370" w:rsidRPr="00ED7396" w:rsidRDefault="00FD225D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педагогическим работникам, осуществляющих 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индивидуальное обучение на дому детей на основании заключения медицинских организаций, индивидуальное обучение детей, нуждающихся в длительном лече</w:t>
      </w:r>
      <w:r w:rsidR="00052FF0" w:rsidRPr="00ED7396">
        <w:rPr>
          <w:rFonts w:ascii="PT Astra Serif" w:hAnsi="PT Astra Serif" w:cs="Calibri"/>
          <w:b w:val="0"/>
          <w:bCs w:val="0"/>
        </w:rPr>
        <w:t>нии в медицинских организациях,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в размере 2150 рублей</w:t>
      </w:r>
      <w:proofErr w:type="gramStart"/>
      <w:r w:rsidR="004A4370" w:rsidRPr="00ED7396">
        <w:rPr>
          <w:rFonts w:ascii="PT Astra Serif" w:hAnsi="PT Astra Serif" w:cs="Calibri"/>
          <w:b w:val="0"/>
          <w:bCs w:val="0"/>
        </w:rPr>
        <w:t>.»;</w:t>
      </w:r>
      <w:proofErr w:type="gramEnd"/>
    </w:p>
    <w:p w:rsidR="004A4370" w:rsidRPr="00ED7396" w:rsidRDefault="00BF4FDF" w:rsidP="00095AE9">
      <w:pPr>
        <w:ind w:right="-283" w:firstLine="709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1.</w:t>
      </w:r>
      <w:r w:rsidR="004A4370" w:rsidRPr="00ED7396">
        <w:rPr>
          <w:rFonts w:ascii="PT Astra Serif" w:hAnsi="PT Astra Serif"/>
          <w:b w:val="0"/>
          <w:bCs w:val="0"/>
          <w:lang w:eastAsia="ar-SA"/>
        </w:rPr>
        <w:t>2 в разделе 4: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540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  </w:t>
      </w:r>
      <w:r w:rsidR="00BF4FDF" w:rsidRPr="00ED7396">
        <w:rPr>
          <w:rFonts w:ascii="PT Astra Serif" w:hAnsi="PT Astra Serif" w:cs="Calibri"/>
          <w:b w:val="0"/>
          <w:bCs w:val="0"/>
        </w:rPr>
        <w:t>1.2.1</w:t>
      </w:r>
      <w:r w:rsidRPr="00ED7396">
        <w:rPr>
          <w:rFonts w:ascii="PT Astra Serif" w:hAnsi="PT Astra Serif" w:cs="Calibri"/>
          <w:b w:val="0"/>
          <w:bCs w:val="0"/>
        </w:rPr>
        <w:t xml:space="preserve"> пункт 4.5 изложить в следующей редакции: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«4.5. Надбавка за стаж непрерывной работы, выслугу лет устанавливается в зависимости от</w:t>
      </w:r>
      <w:r w:rsidR="007D51F9" w:rsidRPr="00ED7396">
        <w:rPr>
          <w:rFonts w:ascii="PT Astra Serif" w:hAnsi="PT Astra Serif" w:cs="Calibri"/>
          <w:b w:val="0"/>
          <w:bCs w:val="0"/>
        </w:rPr>
        <w:t xml:space="preserve"> продолжительности стажа работы в соответствующих </w:t>
      </w:r>
      <w:proofErr w:type="gramStart"/>
      <w:r w:rsidR="007D51F9" w:rsidRPr="00ED7396">
        <w:rPr>
          <w:rFonts w:ascii="PT Astra Serif" w:hAnsi="PT Astra Serif" w:cs="Calibri"/>
          <w:b w:val="0"/>
          <w:bCs w:val="0"/>
        </w:rPr>
        <w:t>должностях</w:t>
      </w:r>
      <w:proofErr w:type="gramEnd"/>
      <w:r w:rsidRPr="00ED7396">
        <w:rPr>
          <w:rFonts w:ascii="PT Astra Serif" w:hAnsi="PT Astra Serif" w:cs="Calibri"/>
          <w:b w:val="0"/>
          <w:bCs w:val="0"/>
        </w:rPr>
        <w:t xml:space="preserve"> и </w:t>
      </w:r>
      <w:r w:rsidR="007D51F9" w:rsidRPr="00ED7396">
        <w:rPr>
          <w:rFonts w:ascii="PT Astra Serif" w:hAnsi="PT Astra Serif" w:cs="Calibri"/>
          <w:b w:val="0"/>
          <w:bCs w:val="0"/>
        </w:rPr>
        <w:t xml:space="preserve">её размер определяется </w:t>
      </w:r>
      <w:r w:rsidRPr="00ED7396">
        <w:rPr>
          <w:rFonts w:ascii="PT Astra Serif" w:hAnsi="PT Astra Serif" w:cs="Calibri"/>
          <w:b w:val="0"/>
          <w:bCs w:val="0"/>
        </w:rPr>
        <w:t xml:space="preserve">в соответствии с </w:t>
      </w:r>
      <w:hyperlink w:anchor="P726">
        <w:r w:rsidRPr="00ED7396">
          <w:rPr>
            <w:rFonts w:ascii="PT Astra Serif" w:hAnsi="PT Astra Serif" w:cs="Calibri"/>
            <w:b w:val="0"/>
            <w:bCs w:val="0"/>
          </w:rPr>
          <w:t>порядком</w:t>
        </w:r>
      </w:hyperlink>
      <w:r w:rsidR="007D51F9" w:rsidRPr="00ED7396">
        <w:rPr>
          <w:rFonts w:ascii="PT Astra Serif" w:hAnsi="PT Astra Serif" w:cs="Calibri"/>
          <w:b w:val="0"/>
          <w:bCs w:val="0"/>
        </w:rPr>
        <w:t xml:space="preserve"> исчисления </w:t>
      </w:r>
      <w:r w:rsidR="007D51F9" w:rsidRPr="00ED7396">
        <w:rPr>
          <w:rFonts w:ascii="PT Astra Serif" w:hAnsi="PT Astra Serif" w:cs="Calibri"/>
          <w:b w:val="0"/>
          <w:bCs w:val="0"/>
        </w:rPr>
        <w:lastRenderedPageBreak/>
        <w:t xml:space="preserve">размера и назначения </w:t>
      </w:r>
      <w:r w:rsidRPr="00ED7396">
        <w:rPr>
          <w:rFonts w:ascii="PT Astra Serif" w:hAnsi="PT Astra Serif" w:cs="Calibri"/>
          <w:b w:val="0"/>
          <w:bCs w:val="0"/>
        </w:rPr>
        <w:t>надбавки за стаж непрерывной работы, выслугу лет работн</w:t>
      </w:r>
      <w:r w:rsidR="00D76EE6" w:rsidRPr="00ED7396">
        <w:rPr>
          <w:rFonts w:ascii="PT Astra Serif" w:hAnsi="PT Astra Serif" w:cs="Calibri"/>
          <w:b w:val="0"/>
          <w:bCs w:val="0"/>
        </w:rPr>
        <w:t>икам образовательных учреждений</w:t>
      </w:r>
      <w:r w:rsidR="00131EC2" w:rsidRPr="00ED7396">
        <w:rPr>
          <w:rFonts w:ascii="PT Astra Serif" w:hAnsi="PT Astra Serif" w:cs="Calibri"/>
          <w:b w:val="0"/>
          <w:bCs w:val="0"/>
        </w:rPr>
        <w:t>, установленным приложение</w:t>
      </w:r>
      <w:r w:rsidR="007D51F9" w:rsidRPr="00ED7396">
        <w:rPr>
          <w:rFonts w:ascii="PT Astra Serif" w:hAnsi="PT Astra Serif" w:cs="Calibri"/>
          <w:b w:val="0"/>
          <w:bCs w:val="0"/>
        </w:rPr>
        <w:t>м №4 к настоящему Положению,»;</w:t>
      </w:r>
    </w:p>
    <w:p w:rsidR="004A4370" w:rsidRPr="00ED7396" w:rsidRDefault="00BF4FDF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1.2.2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в пункте 4.6: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в абзаце втором слова «20 процентов размера </w:t>
      </w:r>
      <w:r w:rsidR="00D76EE6" w:rsidRPr="00ED7396">
        <w:rPr>
          <w:rFonts w:ascii="PT Astra Serif" w:hAnsi="PT Astra Serif" w:cs="Calibri"/>
          <w:b w:val="0"/>
          <w:bCs w:val="0"/>
        </w:rPr>
        <w:t>оклада (</w:t>
      </w:r>
      <w:r w:rsidRPr="00ED7396">
        <w:rPr>
          <w:rFonts w:ascii="PT Astra Serif" w:hAnsi="PT Astra Serif" w:cs="Calibri"/>
          <w:b w:val="0"/>
          <w:bCs w:val="0"/>
        </w:rPr>
        <w:t>должностного оклада</w:t>
      </w:r>
      <w:r w:rsidR="00D76EE6" w:rsidRPr="00ED7396">
        <w:rPr>
          <w:rFonts w:ascii="PT Astra Serif" w:hAnsi="PT Astra Serif" w:cs="Calibri"/>
          <w:b w:val="0"/>
          <w:bCs w:val="0"/>
        </w:rPr>
        <w:t>)</w:t>
      </w:r>
      <w:r w:rsidRPr="00ED7396">
        <w:rPr>
          <w:rFonts w:ascii="PT Astra Serif" w:hAnsi="PT Astra Serif" w:cs="Calibri"/>
          <w:b w:val="0"/>
          <w:bCs w:val="0"/>
        </w:rPr>
        <w:t>, ставки заработной платы» заменить словами «2150 рублей»;</w:t>
      </w: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в абзац</w:t>
      </w:r>
      <w:r w:rsidR="00B05C07" w:rsidRPr="00ED7396">
        <w:rPr>
          <w:rFonts w:ascii="PT Astra Serif" w:hAnsi="PT Astra Serif" w:cs="Calibri"/>
          <w:b w:val="0"/>
          <w:bCs w:val="0"/>
        </w:rPr>
        <w:t>е</w:t>
      </w:r>
      <w:r w:rsidRPr="00ED7396">
        <w:rPr>
          <w:rFonts w:ascii="PT Astra Serif" w:hAnsi="PT Astra Serif" w:cs="Calibri"/>
          <w:b w:val="0"/>
          <w:bCs w:val="0"/>
        </w:rPr>
        <w:t xml:space="preserve"> третьем слова «15 процентов размера должностного оклада, ставки заработной платы» заменить словами «1500 рублей»;</w:t>
      </w: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 xml:space="preserve">в абзаце </w:t>
      </w:r>
      <w:r w:rsidR="00596452" w:rsidRPr="00ED7396">
        <w:rPr>
          <w:rFonts w:ascii="PT Astra Serif" w:hAnsi="PT Astra Serif" w:cs="Calibri"/>
          <w:b w:val="0"/>
          <w:bCs w:val="0"/>
        </w:rPr>
        <w:t>четвертом</w:t>
      </w:r>
      <w:r w:rsidRPr="00ED7396">
        <w:rPr>
          <w:rFonts w:ascii="PT Astra Serif" w:hAnsi="PT Astra Serif" w:cs="Calibri"/>
          <w:b w:val="0"/>
          <w:bCs w:val="0"/>
        </w:rPr>
        <w:t xml:space="preserve"> слова «до 10 процентов размера должностного оклада, ставки заработной платы» заменить словами «в размере 980 рублей»;</w:t>
      </w:r>
    </w:p>
    <w:p w:rsidR="004A4370" w:rsidRPr="00ED7396" w:rsidRDefault="003B797D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1.2.3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в пункте 4.8: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в абзаце втором слова «50 процентов размера должностного оклада, ставки заработной платы» заменить словами «5350 рублей»;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в абзаце третьем слова «35 процентов размера должностного оклада, ставки заработной платы» заменить словами «3750 рублей»;</w:t>
      </w:r>
    </w:p>
    <w:p w:rsidR="004A4370" w:rsidRPr="00ED7396" w:rsidRDefault="003B797D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1.2.4 абзац второй пункта 4.17</w:t>
      </w:r>
      <w:r w:rsidR="004A4370" w:rsidRPr="00ED7396">
        <w:rPr>
          <w:rFonts w:ascii="PT Astra Serif" w:hAnsi="PT Astra Serif" w:cs="Calibri"/>
          <w:b w:val="0"/>
          <w:bCs w:val="0"/>
        </w:rPr>
        <w:t xml:space="preserve"> изложить в следующей редакции:</w:t>
      </w:r>
    </w:p>
    <w:p w:rsidR="004A4370" w:rsidRPr="00ED7396" w:rsidRDefault="004A4370" w:rsidP="00095AE9">
      <w:pPr>
        <w:widowControl w:val="0"/>
        <w:autoSpaceDE w:val="0"/>
        <w:autoSpaceDN w:val="0"/>
        <w:ind w:right="-283" w:firstLine="709"/>
        <w:jc w:val="both"/>
        <w:rPr>
          <w:rFonts w:ascii="PT Astra Serif" w:hAnsi="PT Astra Serif" w:cs="Calibri"/>
          <w:b w:val="0"/>
          <w:bCs w:val="0"/>
        </w:rPr>
      </w:pPr>
      <w:r w:rsidRPr="00ED7396">
        <w:rPr>
          <w:rFonts w:ascii="PT Astra Serif" w:hAnsi="PT Astra Serif" w:cs="Calibri"/>
          <w:b w:val="0"/>
          <w:bCs w:val="0"/>
        </w:rPr>
        <w:t>«Надбавки за работ</w:t>
      </w:r>
      <w:r w:rsidR="00D76EE6" w:rsidRPr="00ED7396">
        <w:rPr>
          <w:rFonts w:ascii="PT Astra Serif" w:hAnsi="PT Astra Serif" w:cs="Calibri"/>
          <w:b w:val="0"/>
          <w:bCs w:val="0"/>
        </w:rPr>
        <w:t>у в образовательных учреждениях</w:t>
      </w:r>
      <w:r w:rsidRPr="00ED7396">
        <w:rPr>
          <w:rFonts w:ascii="PT Astra Serif" w:hAnsi="PT Astra Serif" w:cs="Calibri"/>
          <w:b w:val="0"/>
          <w:bCs w:val="0"/>
        </w:rPr>
        <w:t>, структурных подразделе</w:t>
      </w:r>
      <w:r w:rsidR="00D76EE6" w:rsidRPr="00ED7396">
        <w:rPr>
          <w:rFonts w:ascii="PT Astra Serif" w:hAnsi="PT Astra Serif" w:cs="Calibri"/>
          <w:b w:val="0"/>
          <w:bCs w:val="0"/>
        </w:rPr>
        <w:t>ниях образовательных учреждений</w:t>
      </w:r>
      <w:r w:rsidRPr="00ED7396">
        <w:rPr>
          <w:rFonts w:ascii="PT Astra Serif" w:hAnsi="PT Astra Serif" w:cs="Calibri"/>
          <w:b w:val="0"/>
          <w:bCs w:val="0"/>
        </w:rPr>
        <w:t>, находящихся в сельских населённых пунктах, доплаты и надбавки за наличие нагрудных знаков, учёной степени, почётного звания устанавли</w:t>
      </w:r>
      <w:r w:rsidR="00D76EE6" w:rsidRPr="00ED7396">
        <w:rPr>
          <w:rFonts w:ascii="PT Astra Serif" w:hAnsi="PT Astra Serif" w:cs="Calibri"/>
          <w:b w:val="0"/>
          <w:bCs w:val="0"/>
        </w:rPr>
        <w:t>ваются работнику образовательного учреждения</w:t>
      </w:r>
      <w:r w:rsidRPr="00ED7396">
        <w:rPr>
          <w:rFonts w:ascii="PT Astra Serif" w:hAnsi="PT Astra Serif" w:cs="Calibri"/>
          <w:b w:val="0"/>
          <w:bCs w:val="0"/>
        </w:rPr>
        <w:t xml:space="preserve"> только по должности, занимаемой в соответствии с трудовым договором</w:t>
      </w:r>
      <w:proofErr w:type="gramStart"/>
      <w:r w:rsidRPr="00ED7396">
        <w:rPr>
          <w:rFonts w:ascii="PT Astra Serif" w:hAnsi="PT Astra Serif" w:cs="Calibri"/>
          <w:b w:val="0"/>
          <w:bCs w:val="0"/>
        </w:rPr>
        <w:t>.»;</w:t>
      </w:r>
      <w:proofErr w:type="gramEnd"/>
    </w:p>
    <w:p w:rsidR="004A4370" w:rsidRPr="00ED7396" w:rsidRDefault="0021273C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1.3</w:t>
      </w:r>
      <w:r w:rsidR="004A4370" w:rsidRPr="00ED7396">
        <w:rPr>
          <w:rFonts w:ascii="PT Astra Serif" w:hAnsi="PT Astra Serif"/>
          <w:b w:val="0"/>
          <w:bCs w:val="0"/>
          <w:lang w:eastAsia="ar-SA"/>
        </w:rPr>
        <w:t xml:space="preserve"> в приложении № 1:</w:t>
      </w:r>
    </w:p>
    <w:p w:rsidR="00FC1D39" w:rsidRPr="00ED7396" w:rsidRDefault="00417572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 xml:space="preserve">1.3.1 </w:t>
      </w:r>
      <w:r w:rsidR="00FC1D39" w:rsidRPr="00ED7396">
        <w:rPr>
          <w:rFonts w:ascii="PT Astra Serif" w:hAnsi="PT Astra Serif"/>
          <w:b w:val="0"/>
          <w:bCs w:val="0"/>
          <w:lang w:eastAsia="ar-SA"/>
        </w:rPr>
        <w:t>в пункте 1:</w:t>
      </w:r>
    </w:p>
    <w:p w:rsidR="00FC1D39" w:rsidRPr="00ED7396" w:rsidRDefault="00FC1D39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в подпункте 1.1:</w:t>
      </w:r>
    </w:p>
    <w:p w:rsidR="00851A4F" w:rsidRPr="00ED7396" w:rsidRDefault="00FC1D39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 xml:space="preserve">абзац первый изложить в следующей редакции: </w:t>
      </w:r>
      <w:r w:rsidR="0059782B" w:rsidRPr="00ED7396">
        <w:rPr>
          <w:rFonts w:ascii="PT Astra Serif" w:hAnsi="PT Astra Serif"/>
          <w:b w:val="0"/>
          <w:bCs w:val="0"/>
          <w:lang w:eastAsia="ar-SA"/>
        </w:rPr>
        <w:t xml:space="preserve">                                      </w:t>
      </w:r>
      <w:r w:rsidR="00851A4F" w:rsidRPr="00ED7396">
        <w:rPr>
          <w:rFonts w:ascii="PT Astra Serif" w:hAnsi="PT Astra Serif"/>
          <w:b w:val="0"/>
          <w:bCs w:val="0"/>
          <w:lang w:eastAsia="ar-SA"/>
        </w:rPr>
        <w:t xml:space="preserve"> </w:t>
      </w:r>
    </w:p>
    <w:p w:rsidR="00417572" w:rsidRPr="00ED7396" w:rsidRDefault="00FC1D39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«1.1. Размер базового оклада (базовог</w:t>
      </w:r>
      <w:r w:rsidR="00851A4F" w:rsidRPr="00ED7396">
        <w:rPr>
          <w:rFonts w:ascii="PT Astra Serif" w:hAnsi="PT Astra Serif"/>
          <w:b w:val="0"/>
          <w:bCs w:val="0"/>
          <w:lang w:eastAsia="ar-SA"/>
        </w:rPr>
        <w:t xml:space="preserve">о должностного оклада), базовой </w:t>
      </w:r>
      <w:r w:rsidRPr="00ED7396">
        <w:rPr>
          <w:rFonts w:ascii="PT Astra Serif" w:hAnsi="PT Astra Serif"/>
          <w:b w:val="0"/>
          <w:bCs w:val="0"/>
          <w:lang w:eastAsia="ar-SA"/>
        </w:rPr>
        <w:t>ставки заработной платы:»;</w:t>
      </w:r>
    </w:p>
    <w:p w:rsidR="008054F0" w:rsidRPr="00ED7396" w:rsidRDefault="008054F0" w:rsidP="00095AE9">
      <w:pPr>
        <w:autoSpaceDE w:val="0"/>
        <w:autoSpaceDN w:val="0"/>
        <w:adjustRightInd w:val="0"/>
        <w:ind w:left="708" w:right="-283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1.3.2 в пункте 2:</w:t>
      </w:r>
    </w:p>
    <w:p w:rsidR="004A4370" w:rsidRPr="00ED7396" w:rsidRDefault="008054F0" w:rsidP="00095AE9">
      <w:pPr>
        <w:autoSpaceDE w:val="0"/>
        <w:autoSpaceDN w:val="0"/>
        <w:adjustRightInd w:val="0"/>
        <w:ind w:left="708" w:right="-283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в подпункте 2.1:</w:t>
      </w:r>
    </w:p>
    <w:p w:rsidR="008054F0" w:rsidRPr="00ED7396" w:rsidRDefault="008054F0" w:rsidP="00095AE9">
      <w:pPr>
        <w:autoSpaceDE w:val="0"/>
        <w:autoSpaceDN w:val="0"/>
        <w:adjustRightInd w:val="0"/>
        <w:ind w:left="708" w:right="-283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абзац первый изложить в следующей редакции:</w:t>
      </w:r>
    </w:p>
    <w:p w:rsidR="008054F0" w:rsidRPr="00ED7396" w:rsidRDefault="008054F0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«2.1. Размер базового оклада (базовог</w:t>
      </w:r>
      <w:r w:rsidR="00851A4F" w:rsidRPr="00ED7396">
        <w:rPr>
          <w:rFonts w:ascii="PT Astra Serif" w:hAnsi="PT Astra Serif"/>
          <w:b w:val="0"/>
          <w:bCs w:val="0"/>
          <w:lang w:eastAsia="ar-SA"/>
        </w:rPr>
        <w:t xml:space="preserve">о должностного оклада), базовой </w:t>
      </w:r>
      <w:r w:rsidRPr="00ED7396">
        <w:rPr>
          <w:rFonts w:ascii="PT Astra Serif" w:hAnsi="PT Astra Serif"/>
          <w:b w:val="0"/>
          <w:bCs w:val="0"/>
          <w:lang w:eastAsia="ar-SA"/>
        </w:rPr>
        <w:t>ставки заработной платы</w:t>
      </w:r>
      <w:proofErr w:type="gramStart"/>
      <w:r w:rsidRPr="00ED7396">
        <w:rPr>
          <w:rFonts w:ascii="PT Astra Serif" w:hAnsi="PT Astra Serif"/>
          <w:b w:val="0"/>
          <w:bCs w:val="0"/>
          <w:lang w:eastAsia="ar-SA"/>
        </w:rPr>
        <w:t>:»</w:t>
      </w:r>
      <w:proofErr w:type="gramEnd"/>
      <w:r w:rsidRPr="00ED7396">
        <w:rPr>
          <w:rFonts w:ascii="PT Astra Serif" w:hAnsi="PT Astra Serif"/>
          <w:b w:val="0"/>
          <w:bCs w:val="0"/>
          <w:lang w:eastAsia="ar-SA"/>
        </w:rPr>
        <w:t>;</w:t>
      </w: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в абзаце втором слова «9894 рубля» заменить словами «10609 рублей»;</w:t>
      </w: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в абзаце третьем слова «9241 рубль» заменить словами «10609 рублей»;</w:t>
      </w: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в абзаце четвертом цифры «10135» заменить цифрами «11797»;</w:t>
      </w:r>
    </w:p>
    <w:p w:rsidR="007062CD" w:rsidRPr="00ED7396" w:rsidRDefault="008054F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1.3.3</w:t>
      </w:r>
      <w:r w:rsidR="00CF6A9B" w:rsidRPr="00ED7396">
        <w:rPr>
          <w:rFonts w:ascii="PT Astra Serif" w:hAnsi="PT Astra Serif"/>
          <w:b w:val="0"/>
          <w:lang w:eastAsia="ar-SA"/>
        </w:rPr>
        <w:t xml:space="preserve"> в пункте 3:</w:t>
      </w:r>
    </w:p>
    <w:p w:rsidR="00CF6A9B" w:rsidRPr="00ED7396" w:rsidRDefault="00B6032F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 xml:space="preserve">в </w:t>
      </w:r>
      <w:r w:rsidR="00CF6A9B" w:rsidRPr="00ED7396">
        <w:rPr>
          <w:rFonts w:ascii="PT Astra Serif" w:hAnsi="PT Astra Serif"/>
          <w:b w:val="0"/>
          <w:lang w:eastAsia="ar-SA"/>
        </w:rPr>
        <w:t>подпункт</w:t>
      </w:r>
      <w:r w:rsidRPr="00ED7396">
        <w:rPr>
          <w:rFonts w:ascii="PT Astra Serif" w:hAnsi="PT Astra Serif"/>
          <w:b w:val="0"/>
          <w:lang w:eastAsia="ar-SA"/>
        </w:rPr>
        <w:t>е</w:t>
      </w:r>
      <w:r w:rsidR="00CF6A9B" w:rsidRPr="00ED7396">
        <w:rPr>
          <w:rFonts w:ascii="PT Astra Serif" w:hAnsi="PT Astra Serif"/>
          <w:b w:val="0"/>
          <w:lang w:eastAsia="ar-SA"/>
        </w:rPr>
        <w:t xml:space="preserve"> 3.1: </w:t>
      </w:r>
    </w:p>
    <w:p w:rsidR="00833230" w:rsidRPr="00ED7396" w:rsidRDefault="00833230" w:rsidP="00095AE9">
      <w:pPr>
        <w:autoSpaceDE w:val="0"/>
        <w:autoSpaceDN w:val="0"/>
        <w:adjustRightInd w:val="0"/>
        <w:ind w:left="708" w:right="-283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абзац первый изложить в следующей редакции:</w:t>
      </w:r>
    </w:p>
    <w:p w:rsidR="00833230" w:rsidRPr="00ED7396" w:rsidRDefault="00833230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/>
          <w:b w:val="0"/>
          <w:bCs w:val="0"/>
          <w:lang w:eastAsia="ar-SA"/>
        </w:rPr>
      </w:pPr>
      <w:r w:rsidRPr="00ED7396">
        <w:rPr>
          <w:rFonts w:ascii="PT Astra Serif" w:hAnsi="PT Astra Serif"/>
          <w:b w:val="0"/>
          <w:bCs w:val="0"/>
          <w:lang w:eastAsia="ar-SA"/>
        </w:rPr>
        <w:t>«</w:t>
      </w:r>
      <w:r w:rsidR="00BA0DBB" w:rsidRPr="00ED7396">
        <w:rPr>
          <w:rFonts w:ascii="PT Astra Serif" w:hAnsi="PT Astra Serif"/>
          <w:b w:val="0"/>
          <w:bCs w:val="0"/>
          <w:lang w:eastAsia="ar-SA"/>
        </w:rPr>
        <w:t>3</w:t>
      </w:r>
      <w:r w:rsidRPr="00ED7396">
        <w:rPr>
          <w:rFonts w:ascii="PT Astra Serif" w:hAnsi="PT Astra Serif"/>
          <w:b w:val="0"/>
          <w:bCs w:val="0"/>
          <w:lang w:eastAsia="ar-SA"/>
        </w:rPr>
        <w:t>.1. Размер базового оклада (базовог</w:t>
      </w:r>
      <w:r w:rsidR="00851A4F" w:rsidRPr="00ED7396">
        <w:rPr>
          <w:rFonts w:ascii="PT Astra Serif" w:hAnsi="PT Astra Serif"/>
          <w:b w:val="0"/>
          <w:bCs w:val="0"/>
          <w:lang w:eastAsia="ar-SA"/>
        </w:rPr>
        <w:t xml:space="preserve">о должностного оклада), базовой </w:t>
      </w:r>
      <w:r w:rsidRPr="00ED7396">
        <w:rPr>
          <w:rFonts w:ascii="PT Astra Serif" w:hAnsi="PT Astra Serif"/>
          <w:b w:val="0"/>
          <w:bCs w:val="0"/>
          <w:lang w:eastAsia="ar-SA"/>
        </w:rPr>
        <w:t>ставки заработной платы</w:t>
      </w:r>
      <w:proofErr w:type="gramStart"/>
      <w:r w:rsidRPr="00ED7396">
        <w:rPr>
          <w:rFonts w:ascii="PT Astra Serif" w:hAnsi="PT Astra Serif"/>
          <w:b w:val="0"/>
          <w:bCs w:val="0"/>
          <w:lang w:eastAsia="ar-SA"/>
        </w:rPr>
        <w:t>:»</w:t>
      </w:r>
      <w:proofErr w:type="gramEnd"/>
      <w:r w:rsidRPr="00ED7396">
        <w:rPr>
          <w:rFonts w:ascii="PT Astra Serif" w:hAnsi="PT Astra Serif"/>
          <w:b w:val="0"/>
          <w:bCs w:val="0"/>
          <w:lang w:eastAsia="ar-SA"/>
        </w:rPr>
        <w:t>;</w:t>
      </w:r>
    </w:p>
    <w:p w:rsidR="004A4370" w:rsidRPr="00ED7396" w:rsidRDefault="00833230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ab/>
      </w:r>
      <w:r w:rsidR="004A4370" w:rsidRPr="00ED7396">
        <w:rPr>
          <w:rFonts w:ascii="PT Astra Serif" w:hAnsi="PT Astra Serif"/>
          <w:b w:val="0"/>
          <w:lang w:eastAsia="ar-SA"/>
        </w:rPr>
        <w:t>в абзац</w:t>
      </w:r>
      <w:r w:rsidR="00CF6A9B" w:rsidRPr="00ED7396">
        <w:rPr>
          <w:rFonts w:ascii="PT Astra Serif" w:hAnsi="PT Astra Serif"/>
          <w:b w:val="0"/>
          <w:lang w:eastAsia="ar-SA"/>
        </w:rPr>
        <w:t xml:space="preserve">е втором </w:t>
      </w:r>
      <w:r w:rsidR="004A4370" w:rsidRPr="00ED7396">
        <w:rPr>
          <w:rFonts w:ascii="PT Astra Serif" w:hAnsi="PT Astra Serif"/>
          <w:b w:val="0"/>
          <w:lang w:eastAsia="ar-SA"/>
        </w:rPr>
        <w:t>цифры «10359» заменить цифрами «12000»;</w:t>
      </w:r>
    </w:p>
    <w:p w:rsidR="00F81353" w:rsidRPr="00ED7396" w:rsidRDefault="005D7855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ab/>
        <w:t>1.4</w:t>
      </w:r>
      <w:r w:rsidR="00F81353" w:rsidRPr="00ED7396">
        <w:rPr>
          <w:rFonts w:ascii="PT Astra Serif" w:hAnsi="PT Astra Serif"/>
        </w:rPr>
        <w:t xml:space="preserve"> </w:t>
      </w:r>
      <w:r w:rsidR="00F81353" w:rsidRPr="00ED7396">
        <w:rPr>
          <w:rFonts w:ascii="PT Astra Serif" w:hAnsi="PT Astra Serif"/>
          <w:b w:val="0"/>
          <w:lang w:eastAsia="ar-SA"/>
        </w:rPr>
        <w:t>в приложении № 2:</w:t>
      </w:r>
    </w:p>
    <w:p w:rsidR="00F81353" w:rsidRPr="00ED7396" w:rsidRDefault="00B95A12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ab/>
      </w:r>
      <w:r w:rsidR="00F81353" w:rsidRPr="00ED7396">
        <w:rPr>
          <w:rFonts w:ascii="PT Astra Serif" w:hAnsi="PT Astra Serif"/>
          <w:b w:val="0"/>
          <w:lang w:eastAsia="ar-SA"/>
        </w:rPr>
        <w:t>1.4.1 в пункте 1 и пункте 2:</w:t>
      </w:r>
    </w:p>
    <w:p w:rsidR="00F81353" w:rsidRPr="00ED7396" w:rsidRDefault="00C27AAD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lang w:eastAsia="ar-SA"/>
        </w:rPr>
      </w:pPr>
      <w:r>
        <w:rPr>
          <w:rFonts w:ascii="PT Astra Serif" w:hAnsi="PT Astra Serif"/>
          <w:b w:val="0"/>
          <w:lang w:eastAsia="ar-SA"/>
        </w:rPr>
        <w:lastRenderedPageBreak/>
        <w:tab/>
      </w:r>
      <w:r w:rsidR="00F81353" w:rsidRPr="00ED7396">
        <w:rPr>
          <w:rFonts w:ascii="PT Astra Serif" w:hAnsi="PT Astra Serif"/>
          <w:b w:val="0"/>
          <w:lang w:eastAsia="ar-SA"/>
        </w:rPr>
        <w:t>в абзаце первом слова «базовый оклад» заменить словами «размер базового оклада»;</w:t>
      </w:r>
    </w:p>
    <w:p w:rsidR="00B95A12" w:rsidRPr="00ED7396" w:rsidRDefault="00B95A12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ab/>
      </w:r>
      <w:r w:rsidR="00851A4F" w:rsidRPr="00ED7396">
        <w:rPr>
          <w:rFonts w:ascii="PT Astra Serif" w:hAnsi="PT Astra Serif"/>
          <w:b w:val="0"/>
          <w:lang w:eastAsia="ar-SA"/>
        </w:rPr>
        <w:t>1.4.2 в пункте</w:t>
      </w:r>
      <w:r w:rsidRPr="00ED7396">
        <w:rPr>
          <w:rFonts w:ascii="PT Astra Serif" w:hAnsi="PT Astra Serif"/>
          <w:b w:val="0"/>
          <w:lang w:eastAsia="ar-SA"/>
        </w:rPr>
        <w:t xml:space="preserve"> 3, пункте 4, пункте</w:t>
      </w:r>
      <w:r w:rsidR="00F81353" w:rsidRPr="00ED7396">
        <w:rPr>
          <w:rFonts w:ascii="PT Astra Serif" w:hAnsi="PT Astra Serif"/>
          <w:b w:val="0"/>
          <w:lang w:eastAsia="ar-SA"/>
        </w:rPr>
        <w:t xml:space="preserve"> 5 и </w:t>
      </w:r>
      <w:r w:rsidRPr="00ED7396">
        <w:rPr>
          <w:rFonts w:ascii="PT Astra Serif" w:hAnsi="PT Astra Serif"/>
          <w:b w:val="0"/>
          <w:lang w:eastAsia="ar-SA"/>
        </w:rPr>
        <w:t>пункте</w:t>
      </w:r>
      <w:r w:rsidR="00F81353" w:rsidRPr="00ED7396">
        <w:rPr>
          <w:rFonts w:ascii="PT Astra Serif" w:hAnsi="PT Astra Serif"/>
          <w:b w:val="0"/>
          <w:lang w:eastAsia="ar-SA"/>
        </w:rPr>
        <w:t xml:space="preserve"> 6</w:t>
      </w:r>
      <w:r w:rsidR="00E67950" w:rsidRPr="00ED7396">
        <w:rPr>
          <w:rFonts w:ascii="PT Astra Serif" w:hAnsi="PT Astra Serif"/>
          <w:b w:val="0"/>
          <w:lang w:eastAsia="ar-SA"/>
        </w:rPr>
        <w:t>:</w:t>
      </w:r>
      <w:r w:rsidR="00F81353" w:rsidRPr="00ED7396">
        <w:rPr>
          <w:rFonts w:ascii="PT Astra Serif" w:hAnsi="PT Astra Serif"/>
          <w:b w:val="0"/>
          <w:lang w:eastAsia="ar-SA"/>
        </w:rPr>
        <w:t xml:space="preserve"> </w:t>
      </w:r>
    </w:p>
    <w:p w:rsidR="005D7855" w:rsidRPr="00ED7396" w:rsidRDefault="00C27AAD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lang w:eastAsia="ar-SA"/>
        </w:rPr>
      </w:pPr>
      <w:r>
        <w:rPr>
          <w:rFonts w:ascii="PT Astra Serif" w:hAnsi="PT Astra Serif"/>
          <w:b w:val="0"/>
          <w:lang w:eastAsia="ar-SA"/>
        </w:rPr>
        <w:tab/>
      </w:r>
      <w:r w:rsidR="00B95A12" w:rsidRPr="00ED7396">
        <w:rPr>
          <w:rFonts w:ascii="PT Astra Serif" w:hAnsi="PT Astra Serif"/>
          <w:b w:val="0"/>
          <w:lang w:eastAsia="ar-SA"/>
        </w:rPr>
        <w:t xml:space="preserve">абзац 1 </w:t>
      </w:r>
      <w:r w:rsidR="00F81353" w:rsidRPr="00ED7396">
        <w:rPr>
          <w:rFonts w:ascii="PT Astra Serif" w:hAnsi="PT Astra Serif"/>
          <w:b w:val="0"/>
          <w:lang w:eastAsia="ar-SA"/>
        </w:rPr>
        <w:t>слова «базовый должностной оклад» заменить словами «размер базового должностного оклада»;</w:t>
      </w:r>
    </w:p>
    <w:p w:rsidR="004A4370" w:rsidRPr="00ED7396" w:rsidRDefault="005D7855" w:rsidP="00095AE9">
      <w:pPr>
        <w:ind w:right="-283" w:firstLine="709"/>
        <w:jc w:val="both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1.5</w:t>
      </w:r>
      <w:r w:rsidR="004A4370" w:rsidRPr="00ED7396">
        <w:rPr>
          <w:rFonts w:ascii="PT Astra Serif" w:hAnsi="PT Astra Serif"/>
          <w:b w:val="0"/>
          <w:lang w:eastAsia="ar-SA"/>
        </w:rPr>
        <w:t xml:space="preserve"> в наименовании приложения № 3 слова «</w:t>
      </w:r>
      <w:r w:rsidR="004A4370" w:rsidRPr="00ED7396">
        <w:rPr>
          <w:rFonts w:ascii="PT Astra Serif" w:hAnsi="PT Astra Serif"/>
          <w:lang w:eastAsia="ar-SA"/>
        </w:rPr>
        <w:t>в размере 20 процентов</w:t>
      </w:r>
      <w:r w:rsidR="004A4370" w:rsidRPr="00ED7396">
        <w:rPr>
          <w:rFonts w:ascii="PT Astra Serif" w:hAnsi="PT Astra Serif"/>
          <w:b w:val="0"/>
          <w:lang w:eastAsia="ar-SA"/>
        </w:rPr>
        <w:t>» исключить;</w:t>
      </w:r>
    </w:p>
    <w:p w:rsidR="00481DDD" w:rsidRPr="00ED7396" w:rsidRDefault="005D7855" w:rsidP="00095AE9">
      <w:pPr>
        <w:ind w:right="-283" w:firstLine="709"/>
        <w:jc w:val="both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1.6</w:t>
      </w:r>
      <w:r w:rsidR="004A4370" w:rsidRPr="00ED7396">
        <w:rPr>
          <w:rFonts w:ascii="PT Astra Serif" w:hAnsi="PT Astra Serif"/>
          <w:b w:val="0"/>
          <w:lang w:eastAsia="ar-SA"/>
        </w:rPr>
        <w:t xml:space="preserve"> </w:t>
      </w:r>
      <w:r w:rsidR="00481DDD" w:rsidRPr="00ED7396">
        <w:rPr>
          <w:rFonts w:ascii="PT Astra Serif" w:hAnsi="PT Astra Serif"/>
          <w:b w:val="0"/>
          <w:lang w:eastAsia="ar-SA"/>
        </w:rPr>
        <w:t>в приложении</w:t>
      </w:r>
      <w:r w:rsidR="004A4370" w:rsidRPr="00ED7396">
        <w:rPr>
          <w:rFonts w:ascii="PT Astra Serif" w:hAnsi="PT Astra Serif"/>
          <w:b w:val="0"/>
          <w:lang w:eastAsia="ar-SA"/>
        </w:rPr>
        <w:t xml:space="preserve"> № 4</w:t>
      </w:r>
      <w:r w:rsidR="00F63B95" w:rsidRPr="00ED7396">
        <w:rPr>
          <w:rFonts w:ascii="PT Astra Serif" w:hAnsi="PT Astra Serif"/>
          <w:b w:val="0"/>
          <w:lang w:eastAsia="ar-SA"/>
        </w:rPr>
        <w:t>:</w:t>
      </w:r>
    </w:p>
    <w:p w:rsidR="006E06B3" w:rsidRPr="00ED7396" w:rsidRDefault="006E06B3" w:rsidP="00095AE9">
      <w:pPr>
        <w:ind w:right="-283" w:firstLine="709"/>
        <w:jc w:val="both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1.6.1 в наименовании слова «</w:t>
      </w:r>
      <w:r w:rsidRPr="00ED7396">
        <w:rPr>
          <w:rFonts w:ascii="PT Astra Serif" w:hAnsi="PT Astra Serif"/>
          <w:lang w:eastAsia="ar-SA"/>
        </w:rPr>
        <w:t>назначения и начисления</w:t>
      </w:r>
      <w:r w:rsidRPr="00ED7396">
        <w:rPr>
          <w:rFonts w:ascii="PT Astra Serif" w:hAnsi="PT Astra Serif"/>
          <w:b w:val="0"/>
          <w:lang w:eastAsia="ar-SA"/>
        </w:rPr>
        <w:t>» заменить словами «</w:t>
      </w:r>
      <w:r w:rsidRPr="00ED7396">
        <w:rPr>
          <w:rFonts w:ascii="PT Astra Serif" w:hAnsi="PT Astra Serif"/>
          <w:lang w:eastAsia="ar-SA"/>
        </w:rPr>
        <w:t>исчисления размера и назначения</w:t>
      </w:r>
      <w:r w:rsidRPr="00ED7396">
        <w:rPr>
          <w:rFonts w:ascii="PT Astra Serif" w:hAnsi="PT Astra Serif"/>
          <w:b w:val="0"/>
          <w:lang w:eastAsia="ar-SA"/>
        </w:rPr>
        <w:t>»;</w:t>
      </w:r>
    </w:p>
    <w:p w:rsidR="004A4370" w:rsidRPr="00ED7396" w:rsidRDefault="006E06B3" w:rsidP="00095AE9">
      <w:pPr>
        <w:ind w:right="-283" w:firstLine="709"/>
        <w:jc w:val="both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 xml:space="preserve">1.6.2 </w:t>
      </w:r>
      <w:r w:rsidR="00F63B95" w:rsidRPr="00ED7396">
        <w:rPr>
          <w:rFonts w:ascii="PT Astra Serif" w:hAnsi="PT Astra Serif"/>
          <w:b w:val="0"/>
          <w:lang w:eastAsia="ar-SA"/>
        </w:rPr>
        <w:t xml:space="preserve">раздел 2 </w:t>
      </w:r>
      <w:r w:rsidR="004A4370" w:rsidRPr="00ED7396">
        <w:rPr>
          <w:rFonts w:ascii="PT Astra Serif" w:hAnsi="PT Astra Serif"/>
          <w:b w:val="0"/>
          <w:lang w:eastAsia="ar-SA"/>
        </w:rPr>
        <w:t>изложить в следующей редакции:</w:t>
      </w:r>
    </w:p>
    <w:p w:rsidR="004A4370" w:rsidRPr="00ED7396" w:rsidRDefault="006E06B3" w:rsidP="00095AE9">
      <w:pPr>
        <w:ind w:right="-283" w:firstLine="709"/>
        <w:jc w:val="center"/>
        <w:rPr>
          <w:rFonts w:ascii="PT Astra Serif" w:hAnsi="PT Astra Serif"/>
          <w:lang w:eastAsia="ar-SA"/>
        </w:rPr>
      </w:pPr>
      <w:r w:rsidRPr="00ED7396">
        <w:rPr>
          <w:rFonts w:ascii="PT Astra Serif" w:hAnsi="PT Astra Serif"/>
          <w:lang w:eastAsia="ar-SA"/>
        </w:rPr>
        <w:t>«2. Размеры надбавки</w:t>
      </w:r>
    </w:p>
    <w:p w:rsidR="004A4370" w:rsidRPr="00ED7396" w:rsidRDefault="004A4370" w:rsidP="00095AE9">
      <w:pPr>
        <w:ind w:right="-283" w:firstLine="709"/>
        <w:jc w:val="both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Надбавка назначается в следующих размерах:</w:t>
      </w:r>
    </w:p>
    <w:p w:rsidR="004A4370" w:rsidRPr="00ED7396" w:rsidRDefault="004A4370" w:rsidP="00095AE9">
      <w:pPr>
        <w:ind w:right="-283"/>
        <w:rPr>
          <w:rFonts w:ascii="PT Astra Serif" w:hAnsi="PT Astra Serif"/>
          <w:b w:val="0"/>
          <w:lang w:eastAsia="ar-SA"/>
        </w:rPr>
      </w:pPr>
    </w:p>
    <w:tbl>
      <w:tblPr>
        <w:tblW w:w="10008" w:type="dxa"/>
        <w:tblInd w:w="250" w:type="dxa"/>
        <w:tblLook w:val="04A0"/>
      </w:tblPr>
      <w:tblGrid>
        <w:gridCol w:w="284"/>
        <w:gridCol w:w="5035"/>
        <w:gridCol w:w="945"/>
        <w:gridCol w:w="945"/>
        <w:gridCol w:w="945"/>
        <w:gridCol w:w="1343"/>
        <w:gridCol w:w="511"/>
      </w:tblGrid>
      <w:tr w:rsidR="004A4370" w:rsidRPr="00ED7396" w:rsidTr="00E504E5">
        <w:trPr>
          <w:trHeight w:val="631"/>
        </w:trPr>
        <w:tc>
          <w:tcPr>
            <w:tcW w:w="284" w:type="dxa"/>
            <w:tcBorders>
              <w:righ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Наименование должности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Размер надбавки за стаж непрерывной работы, выслугу лет (рублей)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</w:tr>
      <w:tr w:rsidR="004A4370" w:rsidRPr="00ED7396" w:rsidTr="00E504E5">
        <w:trPr>
          <w:trHeight w:val="276"/>
        </w:trPr>
        <w:tc>
          <w:tcPr>
            <w:tcW w:w="284" w:type="dxa"/>
            <w:tcBorders>
              <w:right w:val="single" w:sz="4" w:space="0" w:color="auto"/>
            </w:tcBorders>
          </w:tcPr>
          <w:p w:rsidR="004A4370" w:rsidRPr="00ED7396" w:rsidRDefault="004A4370" w:rsidP="00095AE9">
            <w:pPr>
              <w:ind w:right="-283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70" w:rsidRPr="00ED7396" w:rsidRDefault="004A4370" w:rsidP="00095AE9">
            <w:pPr>
              <w:ind w:right="-283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от 1 до 2 лет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от 2 до 5 лет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от 5 до 10 лет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свыше 10 лет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</w:tr>
      <w:tr w:rsidR="004A4370" w:rsidRPr="00ED7396" w:rsidTr="00E504E5">
        <w:trPr>
          <w:trHeight w:val="507"/>
        </w:trPr>
        <w:tc>
          <w:tcPr>
            <w:tcW w:w="284" w:type="dxa"/>
            <w:tcBorders>
              <w:right w:val="single" w:sz="4" w:space="0" w:color="auto"/>
            </w:tcBorders>
          </w:tcPr>
          <w:p w:rsidR="004A4370" w:rsidRPr="00ED7396" w:rsidRDefault="004A4370" w:rsidP="00095AE9">
            <w:pPr>
              <w:ind w:right="-283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Педагогические работники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 xml:space="preserve">500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651DD9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1115</w:t>
            </w:r>
            <w:r w:rsidR="004A4370"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651DD9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1525</w:t>
            </w:r>
            <w:r w:rsidR="004A4370"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 xml:space="preserve">2000 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</w:tr>
      <w:tr w:rsidR="004A4370" w:rsidRPr="00ED7396" w:rsidTr="00E504E5">
        <w:trPr>
          <w:trHeight w:val="1532"/>
        </w:trPr>
        <w:tc>
          <w:tcPr>
            <w:tcW w:w="284" w:type="dxa"/>
            <w:tcBorders>
              <w:righ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both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both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 xml:space="preserve">Диспетчер образовательной организации (при наличии среднего профессионального </w:t>
            </w:r>
            <w:proofErr w:type="spellStart"/>
            <w:proofErr w:type="gramStart"/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обра-зования</w:t>
            </w:r>
            <w:proofErr w:type="spellEnd"/>
            <w:proofErr w:type="gramEnd"/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 xml:space="preserve"> и стажа работы по должности), младший воспитатель (при наличии среднего (общего) образования и стажа работы по должности)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1000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1000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</w:tr>
      <w:tr w:rsidR="004A4370" w:rsidRPr="00ED7396" w:rsidTr="00C27AAD">
        <w:trPr>
          <w:trHeight w:val="683"/>
        </w:trPr>
        <w:tc>
          <w:tcPr>
            <w:tcW w:w="284" w:type="dxa"/>
            <w:tcBorders>
              <w:righ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both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both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Дежурный по режиму, секретарь учебной части, вожатый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 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1700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1700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1700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</w:tr>
      <w:tr w:rsidR="004A4370" w:rsidRPr="00ED7396" w:rsidTr="00E504E5">
        <w:trPr>
          <w:trHeight w:val="425"/>
        </w:trPr>
        <w:tc>
          <w:tcPr>
            <w:tcW w:w="284" w:type="dxa"/>
            <w:tcBorders>
              <w:righ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both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both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Работники библиотек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500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  <w:r w:rsidRPr="00ED7396"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  <w:t>1500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A4370" w:rsidRPr="00ED7396" w:rsidRDefault="004A4370" w:rsidP="00095AE9">
            <w:pPr>
              <w:ind w:right="-283"/>
              <w:jc w:val="center"/>
              <w:rPr>
                <w:rFonts w:ascii="PT Astra Serif" w:hAnsi="PT Astra Serif" w:cs="Calibri"/>
                <w:b w:val="0"/>
                <w:bCs w:val="0"/>
                <w:color w:val="000000"/>
                <w:lang w:eastAsia="ar-SA"/>
              </w:rPr>
            </w:pPr>
          </w:p>
        </w:tc>
      </w:tr>
    </w:tbl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highlight w:val="yellow"/>
          <w:lang w:eastAsia="ar-SA"/>
        </w:rPr>
      </w:pP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  <w:r w:rsidRPr="00ED7396">
        <w:rPr>
          <w:rFonts w:ascii="PT Astra Serif" w:hAnsi="PT Astra Serif"/>
          <w:b w:val="0"/>
          <w:lang w:eastAsia="ar-SA"/>
        </w:rPr>
        <w:t>для медицинских работников - 10 процентов оклада (должностного оклада) за первые три года работы и 10 процентов оклада (должностного оклада) за последующие два года, но не выше 20 процентов оклада (должностного оклада)</w:t>
      </w:r>
      <w:proofErr w:type="gramStart"/>
      <w:r w:rsidRPr="00ED7396">
        <w:rPr>
          <w:rFonts w:ascii="PT Astra Serif" w:hAnsi="PT Astra Serif"/>
          <w:b w:val="0"/>
          <w:lang w:eastAsia="ar-SA"/>
        </w:rPr>
        <w:t>.»</w:t>
      </w:r>
      <w:proofErr w:type="gramEnd"/>
      <w:r w:rsidRPr="00ED7396">
        <w:rPr>
          <w:rFonts w:ascii="PT Astra Serif" w:hAnsi="PT Astra Serif"/>
          <w:b w:val="0"/>
          <w:lang w:eastAsia="ar-SA"/>
        </w:rPr>
        <w:t>.</w:t>
      </w:r>
    </w:p>
    <w:p w:rsidR="00D96FE5" w:rsidRPr="00ED7396" w:rsidRDefault="00D96FE5" w:rsidP="00095AE9">
      <w:pPr>
        <w:ind w:right="-283" w:firstLine="708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 xml:space="preserve">2. </w:t>
      </w:r>
      <w:proofErr w:type="gramStart"/>
      <w:r w:rsidRPr="00ED7396">
        <w:rPr>
          <w:rFonts w:ascii="PT Astra Serif" w:hAnsi="PT Astra Serif"/>
          <w:b w:val="0"/>
          <w:spacing w:val="3"/>
        </w:rPr>
        <w:t>Контроль за</w:t>
      </w:r>
      <w:proofErr w:type="gramEnd"/>
      <w:r w:rsidRPr="00ED7396">
        <w:rPr>
          <w:rFonts w:ascii="PT Astra Serif" w:hAnsi="PT Astra Serif"/>
          <w:b w:val="0"/>
          <w:spacing w:val="3"/>
        </w:rPr>
        <w:t xml:space="preserve"> исполнением настоящ</w:t>
      </w:r>
      <w:r w:rsidR="00D9070C" w:rsidRPr="00ED7396">
        <w:rPr>
          <w:rFonts w:ascii="PT Astra Serif" w:hAnsi="PT Astra Serif"/>
          <w:b w:val="0"/>
          <w:spacing w:val="3"/>
        </w:rPr>
        <w:t>его постановления возложить на п</w:t>
      </w:r>
      <w:r w:rsidRPr="00ED7396">
        <w:rPr>
          <w:rFonts w:ascii="PT Astra Serif" w:hAnsi="PT Astra Serif"/>
          <w:b w:val="0"/>
          <w:spacing w:val="3"/>
        </w:rPr>
        <w:t>ервого заместителя Главы Администрации муниципального образования «Сенгилеевский район» Нуждину Н.В.</w:t>
      </w:r>
    </w:p>
    <w:p w:rsidR="00D96FE5" w:rsidRPr="00ED7396" w:rsidRDefault="00D96FE5" w:rsidP="00095AE9">
      <w:pPr>
        <w:tabs>
          <w:tab w:val="num" w:pos="0"/>
        </w:tabs>
        <w:autoSpaceDE w:val="0"/>
        <w:ind w:right="-283"/>
        <w:jc w:val="both"/>
        <w:outlineLvl w:val="0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lang w:eastAsia="ar-SA"/>
        </w:rPr>
        <w:tab/>
        <w:t>3</w:t>
      </w:r>
      <w:r w:rsidR="004A4370" w:rsidRPr="00ED7396">
        <w:rPr>
          <w:rFonts w:ascii="PT Astra Serif" w:hAnsi="PT Astra Serif"/>
          <w:b w:val="0"/>
          <w:lang w:eastAsia="ar-SA"/>
        </w:rPr>
        <w:t>.</w:t>
      </w:r>
      <w:r w:rsidR="004A4370" w:rsidRPr="00ED7396">
        <w:rPr>
          <w:rFonts w:ascii="PT Astra Serif" w:hAnsi="PT Astra Serif"/>
          <w:b w:val="0"/>
          <w:color w:val="FF0000"/>
          <w:lang w:eastAsia="ar-SA"/>
        </w:rPr>
        <w:t xml:space="preserve"> </w:t>
      </w:r>
      <w:r w:rsidRPr="00ED7396">
        <w:rPr>
          <w:rFonts w:ascii="PT Astra Serif" w:hAnsi="PT Astra Serif"/>
          <w:b w:val="0"/>
          <w:spacing w:val="3"/>
        </w:rPr>
        <w:t>Настоящее постановление вступает в силу на следующий день после дня его обнародования.</w:t>
      </w:r>
    </w:p>
    <w:p w:rsidR="00D96FE5" w:rsidRPr="00ED7396" w:rsidRDefault="004A4370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  <w:proofErr w:type="gramStart"/>
      <w:r w:rsidRPr="00ED7396">
        <w:rPr>
          <w:rFonts w:ascii="PT Astra Serif" w:hAnsi="PT Astra Serif"/>
          <w:b w:val="0"/>
          <w:lang w:eastAsia="ar-SA"/>
        </w:rPr>
        <w:t>Действие под</w:t>
      </w:r>
      <w:hyperlink r:id="rId8" w:history="1">
        <w:r w:rsidRPr="00ED7396">
          <w:rPr>
            <w:rFonts w:ascii="PT Astra Serif" w:hAnsi="PT Astra Serif"/>
            <w:b w:val="0"/>
            <w:lang w:eastAsia="ar-SA"/>
          </w:rPr>
          <w:t>пунктов 3.</w:t>
        </w:r>
      </w:hyperlink>
      <w:r w:rsidR="0030130E" w:rsidRPr="00ED7396">
        <w:rPr>
          <w:rFonts w:ascii="PT Astra Serif" w:hAnsi="PT Astra Serif"/>
          <w:b w:val="0"/>
          <w:lang w:eastAsia="ar-SA"/>
        </w:rPr>
        <w:t>8.3 и 3.8.11</w:t>
      </w:r>
      <w:r w:rsidRPr="00ED7396">
        <w:rPr>
          <w:rFonts w:ascii="PT Astra Serif" w:hAnsi="PT Astra Serif"/>
          <w:b w:val="0"/>
          <w:lang w:eastAsia="ar-SA"/>
        </w:rPr>
        <w:t xml:space="preserve"> пункта 3.8 и пункта 3.9 </w:t>
      </w:r>
      <w:hyperlink r:id="rId9" w:history="1">
        <w:r w:rsidRPr="00ED7396">
          <w:rPr>
            <w:rFonts w:ascii="PT Astra Serif" w:hAnsi="PT Astra Serif"/>
            <w:b w:val="0"/>
            <w:lang w:eastAsia="ar-SA"/>
          </w:rPr>
          <w:t>раздела 3</w:t>
        </w:r>
      </w:hyperlink>
      <w:r w:rsidRPr="00ED7396">
        <w:rPr>
          <w:rFonts w:ascii="PT Astra Serif" w:hAnsi="PT Astra Serif"/>
          <w:b w:val="0"/>
          <w:lang w:eastAsia="ar-SA"/>
        </w:rPr>
        <w:t xml:space="preserve">, </w:t>
      </w:r>
      <w:r w:rsidR="00787A03" w:rsidRPr="00ED7396">
        <w:rPr>
          <w:rFonts w:ascii="PT Astra Serif" w:hAnsi="PT Astra Serif"/>
          <w:b w:val="0"/>
          <w:lang w:eastAsia="ar-SA"/>
        </w:rPr>
        <w:t xml:space="preserve">абзацев второго, третьего, </w:t>
      </w:r>
      <w:r w:rsidR="0030130E" w:rsidRPr="00ED7396">
        <w:rPr>
          <w:rFonts w:ascii="PT Astra Serif" w:hAnsi="PT Astra Serif"/>
          <w:b w:val="0"/>
          <w:lang w:eastAsia="ar-SA"/>
        </w:rPr>
        <w:t>четвёртого</w:t>
      </w:r>
      <w:r w:rsidRPr="00ED7396">
        <w:rPr>
          <w:rFonts w:ascii="PT Astra Serif" w:hAnsi="PT Astra Serif"/>
          <w:b w:val="0"/>
          <w:lang w:eastAsia="ar-SA"/>
        </w:rPr>
        <w:t xml:space="preserve"> </w:t>
      </w:r>
      <w:hyperlink r:id="rId10" w:history="1">
        <w:r w:rsidR="0030130E" w:rsidRPr="00ED7396">
          <w:rPr>
            <w:rFonts w:ascii="PT Astra Serif" w:hAnsi="PT Astra Serif"/>
            <w:b w:val="0"/>
            <w:lang w:eastAsia="ar-SA"/>
          </w:rPr>
          <w:t>пункта</w:t>
        </w:r>
        <w:r w:rsidRPr="00ED7396">
          <w:rPr>
            <w:rFonts w:ascii="PT Astra Serif" w:hAnsi="PT Astra Serif"/>
            <w:b w:val="0"/>
            <w:lang w:eastAsia="ar-SA"/>
          </w:rPr>
          <w:t xml:space="preserve"> 4.</w:t>
        </w:r>
      </w:hyperlink>
      <w:r w:rsidRPr="00ED7396">
        <w:rPr>
          <w:rFonts w:ascii="PT Astra Serif" w:hAnsi="PT Astra Serif"/>
          <w:b w:val="0"/>
          <w:lang w:eastAsia="ar-SA"/>
        </w:rPr>
        <w:t>6</w:t>
      </w:r>
      <w:r w:rsidRPr="00ED7396">
        <w:rPr>
          <w:rFonts w:ascii="PT Astra Serif" w:hAnsi="PT Astra Serif"/>
          <w:b w:val="0"/>
          <w:color w:val="FF0000"/>
          <w:lang w:eastAsia="ar-SA"/>
        </w:rPr>
        <w:t xml:space="preserve"> </w:t>
      </w:r>
      <w:r w:rsidRPr="00ED7396">
        <w:rPr>
          <w:rFonts w:ascii="PT Astra Serif" w:hAnsi="PT Astra Serif"/>
          <w:b w:val="0"/>
          <w:lang w:eastAsia="ar-SA"/>
        </w:rPr>
        <w:t xml:space="preserve">и абзацев второго и третьего пункта </w:t>
      </w:r>
      <w:hyperlink r:id="rId11" w:history="1">
        <w:r w:rsidRPr="00ED7396">
          <w:rPr>
            <w:rFonts w:ascii="PT Astra Serif" w:hAnsi="PT Astra Serif"/>
            <w:b w:val="0"/>
            <w:lang w:eastAsia="ar-SA"/>
          </w:rPr>
          <w:t>4.8 раздела 4</w:t>
        </w:r>
      </w:hyperlink>
      <w:r w:rsidR="008C30B8" w:rsidRPr="00ED7396">
        <w:rPr>
          <w:rFonts w:ascii="PT Astra Serif" w:hAnsi="PT Astra Serif"/>
          <w:b w:val="0"/>
          <w:spacing w:val="3"/>
        </w:rPr>
        <w:t xml:space="preserve"> </w:t>
      </w:r>
      <w:r w:rsidR="008C30B8" w:rsidRPr="00ED7396">
        <w:rPr>
          <w:rFonts w:ascii="PT Astra Serif" w:hAnsi="PT Astra Serif"/>
          <w:b w:val="0"/>
          <w:lang w:eastAsia="ar-SA"/>
        </w:rPr>
        <w:t xml:space="preserve">Положения об отраслевой системе оплаты труда работников муниципальных образовательных учреждений муниципального </w:t>
      </w:r>
      <w:r w:rsidR="008C30B8" w:rsidRPr="00ED7396">
        <w:rPr>
          <w:rFonts w:ascii="PT Astra Serif" w:hAnsi="PT Astra Serif"/>
          <w:b w:val="0"/>
          <w:lang w:eastAsia="ar-SA"/>
        </w:rPr>
        <w:lastRenderedPageBreak/>
        <w:t>образования «Сенгилеевский район» Ульяновской области», утверждённ</w:t>
      </w:r>
      <w:r w:rsidR="00D9070C" w:rsidRPr="00ED7396">
        <w:rPr>
          <w:rFonts w:ascii="PT Astra Serif" w:hAnsi="PT Astra Serif"/>
          <w:b w:val="0"/>
          <w:lang w:eastAsia="ar-SA"/>
        </w:rPr>
        <w:t>ого</w:t>
      </w:r>
      <w:r w:rsidR="008C30B8" w:rsidRPr="00ED7396">
        <w:rPr>
          <w:rFonts w:ascii="PT Astra Serif" w:hAnsi="PT Astra Serif"/>
          <w:b w:val="0"/>
          <w:lang w:eastAsia="ar-SA"/>
        </w:rPr>
        <w:t xml:space="preserve"> Постановлением Администрации муниципального образования «Сенгилеевский район» Ульяновской области от 03.03.2023 № 120-п </w:t>
      </w:r>
      <w:r w:rsidR="00C27AAD">
        <w:rPr>
          <w:rFonts w:ascii="PT Astra Serif" w:hAnsi="PT Astra Serif"/>
          <w:b w:val="0"/>
          <w:lang w:eastAsia="ar-SA"/>
        </w:rPr>
        <w:t xml:space="preserve">                        </w:t>
      </w:r>
      <w:r w:rsidR="008C30B8" w:rsidRPr="00ED7396">
        <w:rPr>
          <w:rFonts w:ascii="PT Astra Serif" w:hAnsi="PT Astra Serif"/>
          <w:b w:val="0"/>
          <w:lang w:eastAsia="ar-SA"/>
        </w:rPr>
        <w:t>«Об утверждении</w:t>
      </w:r>
      <w:proofErr w:type="gramEnd"/>
      <w:r w:rsidR="008C30B8" w:rsidRPr="00ED7396">
        <w:rPr>
          <w:rFonts w:ascii="PT Astra Serif" w:hAnsi="PT Astra Serif"/>
          <w:b w:val="0"/>
          <w:lang w:eastAsia="ar-SA"/>
        </w:rPr>
        <w:t xml:space="preserve"> </w:t>
      </w:r>
      <w:proofErr w:type="gramStart"/>
      <w:r w:rsidR="008C30B8" w:rsidRPr="00ED7396">
        <w:rPr>
          <w:rFonts w:ascii="PT Astra Serif" w:hAnsi="PT Astra Serif"/>
          <w:b w:val="0"/>
          <w:lang w:eastAsia="ar-SA"/>
        </w:rPr>
        <w:t>Положения об отраслевой системе оплаты труда работников муниципальных образовательных учреждений муниципального образования «Сенгилеевский район» Ульяновской области»</w:t>
      </w:r>
      <w:r w:rsidRPr="00ED7396">
        <w:rPr>
          <w:rFonts w:ascii="PT Astra Serif" w:hAnsi="PT Astra Serif"/>
          <w:b w:val="0"/>
          <w:lang w:eastAsia="ar-SA"/>
        </w:rPr>
        <w:t>,</w:t>
      </w:r>
      <w:r w:rsidRPr="00ED7396">
        <w:rPr>
          <w:rFonts w:ascii="PT Astra Serif" w:hAnsi="PT Astra Serif"/>
          <w:b w:val="0"/>
          <w:color w:val="FF0000"/>
          <w:lang w:eastAsia="ar-SA"/>
        </w:rPr>
        <w:t xml:space="preserve"> </w:t>
      </w:r>
      <w:r w:rsidR="007D486B" w:rsidRPr="00ED7396">
        <w:rPr>
          <w:rFonts w:ascii="PT Astra Serif" w:hAnsi="PT Astra Serif"/>
          <w:b w:val="0"/>
          <w:lang w:eastAsia="ar-SA"/>
        </w:rPr>
        <w:t>а также</w:t>
      </w:r>
      <w:r w:rsidR="007D486B" w:rsidRPr="00ED7396">
        <w:rPr>
          <w:rFonts w:ascii="PT Astra Serif" w:hAnsi="PT Astra Serif"/>
          <w:b w:val="0"/>
          <w:color w:val="FF0000"/>
          <w:lang w:eastAsia="ar-SA"/>
        </w:rPr>
        <w:t xml:space="preserve"> </w:t>
      </w:r>
      <w:r w:rsidRPr="00ED7396">
        <w:rPr>
          <w:rFonts w:ascii="PT Astra Serif" w:hAnsi="PT Astra Serif"/>
          <w:b w:val="0"/>
          <w:lang w:eastAsia="ar-SA"/>
        </w:rPr>
        <w:t xml:space="preserve">абзацев третьего и четвёртого </w:t>
      </w:r>
      <w:r w:rsidR="0030130E" w:rsidRPr="00ED7396">
        <w:rPr>
          <w:rFonts w:ascii="PT Astra Serif" w:hAnsi="PT Astra Serif"/>
          <w:b w:val="0"/>
          <w:lang w:eastAsia="ar-SA"/>
        </w:rPr>
        <w:t>подпункта 2.1</w:t>
      </w:r>
      <w:r w:rsidRPr="00ED7396">
        <w:rPr>
          <w:rFonts w:ascii="PT Astra Serif" w:hAnsi="PT Astra Serif"/>
          <w:b w:val="0"/>
          <w:lang w:eastAsia="ar-SA"/>
        </w:rPr>
        <w:t xml:space="preserve"> пункта 2, абзаца второго </w:t>
      </w:r>
      <w:r w:rsidR="006D0FD0" w:rsidRPr="00ED7396">
        <w:rPr>
          <w:rFonts w:ascii="PT Astra Serif" w:hAnsi="PT Astra Serif"/>
          <w:b w:val="0"/>
          <w:lang w:eastAsia="ar-SA"/>
        </w:rPr>
        <w:t>подпункта 3.1</w:t>
      </w:r>
      <w:r w:rsidR="007D486B" w:rsidRPr="00ED7396">
        <w:rPr>
          <w:rFonts w:ascii="PT Astra Serif" w:hAnsi="PT Astra Serif"/>
          <w:b w:val="0"/>
          <w:lang w:eastAsia="ar-SA"/>
        </w:rPr>
        <w:t xml:space="preserve"> пункта 3 приложения № 1 и</w:t>
      </w:r>
      <w:r w:rsidRPr="00ED7396">
        <w:rPr>
          <w:rFonts w:ascii="PT Astra Serif" w:hAnsi="PT Astra Serif"/>
          <w:b w:val="0"/>
          <w:lang w:eastAsia="ar-SA"/>
        </w:rPr>
        <w:t xml:space="preserve"> раздела 2 приложения № 4 к</w:t>
      </w:r>
      <w:r w:rsidR="007D486B" w:rsidRPr="00ED7396">
        <w:rPr>
          <w:rFonts w:ascii="PT Astra Serif" w:hAnsi="PT Astra Serif"/>
          <w:b w:val="0"/>
          <w:lang w:eastAsia="ar-SA"/>
        </w:rPr>
        <w:t xml:space="preserve"> нему</w:t>
      </w:r>
      <w:r w:rsidRPr="00ED7396">
        <w:rPr>
          <w:rFonts w:ascii="PT Astra Serif" w:hAnsi="PT Astra Serif"/>
          <w:b w:val="0"/>
          <w:lang w:eastAsia="ar-SA"/>
        </w:rPr>
        <w:t xml:space="preserve"> </w:t>
      </w:r>
      <w:r w:rsidR="00D96FE5" w:rsidRPr="00ED7396">
        <w:rPr>
          <w:rFonts w:ascii="PT Astra Serif" w:hAnsi="PT Astra Serif"/>
          <w:b w:val="0"/>
          <w:spacing w:val="3"/>
        </w:rPr>
        <w:t>(в редакции настоящего постановления) распространяется на правоотношения, возникшие с 1 октября 2023 года.</w:t>
      </w:r>
      <w:proofErr w:type="gramEnd"/>
    </w:p>
    <w:p w:rsidR="004A4370" w:rsidRPr="00ED7396" w:rsidRDefault="004A4370" w:rsidP="00095AE9">
      <w:pPr>
        <w:autoSpaceDE w:val="0"/>
        <w:autoSpaceDN w:val="0"/>
        <w:adjustRightInd w:val="0"/>
        <w:ind w:right="-283" w:firstLine="708"/>
        <w:jc w:val="both"/>
        <w:rPr>
          <w:rFonts w:ascii="PT Astra Serif" w:hAnsi="PT Astra Serif" w:cs="PT Astra Serif"/>
          <w:b w:val="0"/>
          <w:bCs w:val="0"/>
        </w:rPr>
      </w:pPr>
      <w:proofErr w:type="gramStart"/>
      <w:r w:rsidRPr="00ED7396">
        <w:rPr>
          <w:rFonts w:ascii="PT Astra Serif" w:hAnsi="PT Astra Serif" w:cs="PT Astra Serif"/>
          <w:b w:val="0"/>
          <w:bCs w:val="0"/>
        </w:rPr>
        <w:t>Действие</w:t>
      </w:r>
      <w:hyperlink r:id="rId12" w:history="1">
        <w:r w:rsidRPr="00ED7396">
          <w:rPr>
            <w:rFonts w:ascii="PT Astra Serif" w:hAnsi="PT Astra Serif" w:cs="PT Astra Serif"/>
            <w:b w:val="0"/>
            <w:bCs w:val="0"/>
          </w:rPr>
          <w:t xml:space="preserve"> </w:t>
        </w:r>
      </w:hyperlink>
      <w:hyperlink r:id="rId13" w:history="1">
        <w:r w:rsidR="00E86127" w:rsidRPr="00ED7396">
          <w:rPr>
            <w:rFonts w:ascii="PT Astra Serif" w:hAnsi="PT Astra Serif" w:cs="PT Astra Serif"/>
            <w:b w:val="0"/>
            <w:bCs w:val="0"/>
          </w:rPr>
          <w:t>второго абзаца подпункта 2.1</w:t>
        </w:r>
        <w:r w:rsidRPr="00ED7396">
          <w:rPr>
            <w:rFonts w:ascii="PT Astra Serif" w:hAnsi="PT Astra Serif" w:cs="PT Astra Serif"/>
            <w:b w:val="0"/>
            <w:bCs w:val="0"/>
          </w:rPr>
          <w:t xml:space="preserve"> пункта </w:t>
        </w:r>
      </w:hyperlink>
      <w:r w:rsidR="00C27AAD">
        <w:rPr>
          <w:rFonts w:ascii="PT Astra Serif" w:hAnsi="PT Astra Serif" w:cs="PT Astra Serif"/>
          <w:b w:val="0"/>
          <w:bCs w:val="0"/>
        </w:rPr>
        <w:t>2 приложения</w:t>
      </w:r>
      <w:r w:rsidRPr="00ED7396">
        <w:rPr>
          <w:rFonts w:ascii="PT Astra Serif" w:hAnsi="PT Astra Serif" w:cs="PT Astra Serif"/>
          <w:b w:val="0"/>
          <w:bCs w:val="0"/>
        </w:rPr>
        <w:t xml:space="preserve"> № 1 к </w:t>
      </w:r>
      <w:r w:rsidR="00416AAD" w:rsidRPr="00ED7396">
        <w:rPr>
          <w:rFonts w:ascii="PT Astra Serif" w:hAnsi="PT Astra Serif"/>
          <w:b w:val="0"/>
          <w:spacing w:val="3"/>
        </w:rPr>
        <w:t>Положению</w:t>
      </w:r>
      <w:r w:rsidR="00D96FE5" w:rsidRPr="00ED7396">
        <w:rPr>
          <w:rFonts w:ascii="PT Astra Serif" w:hAnsi="PT Astra Serif"/>
          <w:b w:val="0"/>
          <w:spacing w:val="3"/>
        </w:rPr>
        <w:t xml:space="preserve"> об отраслевой системе оплаты труда работников муниципальных образовательных учреждений муниципального образования «Сенгилеевский район» Ульяновской области»</w:t>
      </w:r>
      <w:r w:rsidR="00D9070C" w:rsidRPr="00ED7396">
        <w:rPr>
          <w:rFonts w:ascii="PT Astra Serif" w:hAnsi="PT Astra Serif"/>
          <w:b w:val="0"/>
          <w:spacing w:val="3"/>
        </w:rPr>
        <w:t>, утверждённому</w:t>
      </w:r>
      <w:bookmarkStart w:id="1" w:name="_GoBack"/>
      <w:bookmarkEnd w:id="1"/>
      <w:r w:rsidR="00D96FE5" w:rsidRPr="00ED7396">
        <w:rPr>
          <w:rFonts w:ascii="PT Astra Serif" w:hAnsi="PT Astra Serif"/>
          <w:b w:val="0"/>
          <w:spacing w:val="3"/>
        </w:rPr>
        <w:t xml:space="preserve"> Постановлением Администрации муниципального образования «Сенгилеевский район» Ульяновской обла</w:t>
      </w:r>
      <w:r w:rsidR="00416AAD" w:rsidRPr="00ED7396">
        <w:rPr>
          <w:rFonts w:ascii="PT Astra Serif" w:hAnsi="PT Astra Serif"/>
          <w:b w:val="0"/>
          <w:spacing w:val="3"/>
        </w:rPr>
        <w:t>сти от 03.03.2023 г. № 120</w:t>
      </w:r>
      <w:r w:rsidR="00D96FE5" w:rsidRPr="00ED7396">
        <w:rPr>
          <w:rFonts w:ascii="PT Astra Serif" w:hAnsi="PT Astra Serif"/>
          <w:b w:val="0"/>
          <w:spacing w:val="3"/>
        </w:rPr>
        <w:t>-п «Об утверждении Положения об отраслевой системе оплаты труда работников муниципальных образовательных учреждений муниципального образования «Сенгилеевский район» Ульяновской области» (в редакции настоящего</w:t>
      </w:r>
      <w:proofErr w:type="gramEnd"/>
      <w:r w:rsidR="00D96FE5" w:rsidRPr="00ED7396">
        <w:rPr>
          <w:rFonts w:ascii="PT Astra Serif" w:hAnsi="PT Astra Serif"/>
          <w:b w:val="0"/>
          <w:spacing w:val="3"/>
        </w:rPr>
        <w:t xml:space="preserve"> постановления)</w:t>
      </w:r>
      <w:r w:rsidRPr="00ED7396">
        <w:rPr>
          <w:rFonts w:ascii="PT Astra Serif" w:hAnsi="PT Astra Serif" w:cs="PT Astra Serif"/>
          <w:b w:val="0"/>
          <w:bCs w:val="0"/>
        </w:rPr>
        <w:t xml:space="preserve"> распространяется на правоотношения, возникшие с 1 января 2024 года.</w:t>
      </w:r>
    </w:p>
    <w:p w:rsidR="004A4370" w:rsidRPr="00ED7396" w:rsidRDefault="004A4370" w:rsidP="00095AE9">
      <w:pPr>
        <w:tabs>
          <w:tab w:val="num" w:pos="0"/>
        </w:tabs>
        <w:autoSpaceDE w:val="0"/>
        <w:ind w:right="-283" w:firstLine="709"/>
        <w:jc w:val="both"/>
        <w:outlineLvl w:val="0"/>
        <w:rPr>
          <w:rFonts w:ascii="PT Astra Serif" w:hAnsi="PT Astra Serif"/>
          <w:b w:val="0"/>
          <w:lang w:eastAsia="ar-SA"/>
        </w:rPr>
      </w:pPr>
    </w:p>
    <w:p w:rsidR="009B310F" w:rsidRPr="00ED7396" w:rsidRDefault="009B310F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</w:p>
    <w:p w:rsidR="00A25718" w:rsidRPr="00ED7396" w:rsidRDefault="00A25718" w:rsidP="00095AE9">
      <w:pPr>
        <w:widowControl w:val="0"/>
        <w:ind w:right="-283" w:firstLine="708"/>
        <w:jc w:val="both"/>
        <w:rPr>
          <w:rFonts w:ascii="PT Astra Serif" w:hAnsi="PT Astra Serif"/>
          <w:b w:val="0"/>
          <w:spacing w:val="3"/>
        </w:rPr>
      </w:pPr>
    </w:p>
    <w:p w:rsidR="00ED7396" w:rsidRPr="00ED7396" w:rsidRDefault="00D22F33" w:rsidP="00095AE9">
      <w:pPr>
        <w:ind w:right="-283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 xml:space="preserve">Глава Администрации </w:t>
      </w:r>
    </w:p>
    <w:p w:rsidR="00ED7396" w:rsidRPr="00ED7396" w:rsidRDefault="00D22F33" w:rsidP="00095AE9">
      <w:pPr>
        <w:ind w:right="-283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>муниципального</w:t>
      </w:r>
      <w:r w:rsidR="00ED7396" w:rsidRPr="00ED7396">
        <w:rPr>
          <w:rFonts w:ascii="PT Astra Serif" w:hAnsi="PT Astra Serif"/>
          <w:b w:val="0"/>
          <w:spacing w:val="3"/>
        </w:rPr>
        <w:t xml:space="preserve"> </w:t>
      </w:r>
      <w:r w:rsidRPr="00ED7396">
        <w:rPr>
          <w:rFonts w:ascii="PT Astra Serif" w:hAnsi="PT Astra Serif"/>
          <w:b w:val="0"/>
          <w:spacing w:val="3"/>
        </w:rPr>
        <w:t xml:space="preserve">образования </w:t>
      </w:r>
    </w:p>
    <w:p w:rsidR="00D22F33" w:rsidRPr="00ED7396" w:rsidRDefault="00D22F33" w:rsidP="00095AE9">
      <w:pPr>
        <w:ind w:right="-283"/>
        <w:jc w:val="both"/>
        <w:rPr>
          <w:rFonts w:ascii="PT Astra Serif" w:hAnsi="PT Astra Serif"/>
          <w:b w:val="0"/>
          <w:spacing w:val="3"/>
        </w:rPr>
      </w:pPr>
      <w:r w:rsidRPr="00ED7396">
        <w:rPr>
          <w:rFonts w:ascii="PT Astra Serif" w:hAnsi="PT Astra Serif"/>
          <w:b w:val="0"/>
          <w:spacing w:val="3"/>
        </w:rPr>
        <w:t>«Сенгилеевский район»</w:t>
      </w:r>
      <w:r w:rsidRPr="00ED7396">
        <w:rPr>
          <w:rFonts w:ascii="PT Astra Serif" w:hAnsi="PT Astra Serif"/>
          <w:b w:val="0"/>
          <w:spacing w:val="3"/>
        </w:rPr>
        <w:tab/>
      </w:r>
      <w:r w:rsidRPr="00ED7396">
        <w:rPr>
          <w:rFonts w:ascii="PT Astra Serif" w:hAnsi="PT Astra Serif"/>
          <w:b w:val="0"/>
          <w:spacing w:val="3"/>
        </w:rPr>
        <w:tab/>
      </w:r>
      <w:r w:rsidRPr="00ED7396">
        <w:rPr>
          <w:rFonts w:ascii="PT Astra Serif" w:hAnsi="PT Astra Serif"/>
          <w:b w:val="0"/>
          <w:spacing w:val="3"/>
        </w:rPr>
        <w:tab/>
      </w:r>
      <w:r w:rsidRPr="00ED7396">
        <w:rPr>
          <w:rFonts w:ascii="PT Astra Serif" w:hAnsi="PT Astra Serif"/>
          <w:b w:val="0"/>
          <w:spacing w:val="3"/>
        </w:rPr>
        <w:tab/>
        <w:t xml:space="preserve">  </w:t>
      </w:r>
      <w:r w:rsidR="00ED7396" w:rsidRPr="00ED7396">
        <w:rPr>
          <w:rFonts w:ascii="PT Astra Serif" w:hAnsi="PT Astra Serif"/>
          <w:b w:val="0"/>
          <w:spacing w:val="3"/>
        </w:rPr>
        <w:t xml:space="preserve">                    </w:t>
      </w:r>
      <w:r w:rsidRPr="00ED7396">
        <w:rPr>
          <w:rFonts w:ascii="PT Astra Serif" w:hAnsi="PT Astra Serif"/>
          <w:b w:val="0"/>
          <w:spacing w:val="3"/>
        </w:rPr>
        <w:t xml:space="preserve">      М.Н. Самаркин</w:t>
      </w:r>
      <w:bookmarkEnd w:id="0"/>
    </w:p>
    <w:sectPr w:rsidR="00D22F33" w:rsidRPr="00ED7396" w:rsidSect="00ED7396">
      <w:pgSz w:w="11907" w:h="16840" w:code="9"/>
      <w:pgMar w:top="1134" w:right="850" w:bottom="1134" w:left="1701" w:header="709" w:footer="709" w:gutter="0"/>
      <w:pgNumType w:start="1"/>
      <w:cols w:space="720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E0" w:rsidRDefault="00E25EE0" w:rsidP="00D726E8">
      <w:r>
        <w:separator/>
      </w:r>
    </w:p>
  </w:endnote>
  <w:endnote w:type="continuationSeparator" w:id="0">
    <w:p w:rsidR="00E25EE0" w:rsidRDefault="00E25EE0" w:rsidP="00D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E0" w:rsidRDefault="00E25EE0" w:rsidP="00D726E8">
      <w:r>
        <w:separator/>
      </w:r>
    </w:p>
  </w:footnote>
  <w:footnote w:type="continuationSeparator" w:id="0">
    <w:p w:rsidR="00E25EE0" w:rsidRDefault="00E25EE0" w:rsidP="00D7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B6"/>
    <w:rsid w:val="0000070B"/>
    <w:rsid w:val="0000146F"/>
    <w:rsid w:val="00001E57"/>
    <w:rsid w:val="00005B05"/>
    <w:rsid w:val="00005B7F"/>
    <w:rsid w:val="00006D4B"/>
    <w:rsid w:val="000127CD"/>
    <w:rsid w:val="0001583C"/>
    <w:rsid w:val="00017A5E"/>
    <w:rsid w:val="000214B7"/>
    <w:rsid w:val="000273BA"/>
    <w:rsid w:val="00040CA2"/>
    <w:rsid w:val="00040E6B"/>
    <w:rsid w:val="000453F1"/>
    <w:rsid w:val="00045C21"/>
    <w:rsid w:val="000515EA"/>
    <w:rsid w:val="00052FF0"/>
    <w:rsid w:val="0007147C"/>
    <w:rsid w:val="00075859"/>
    <w:rsid w:val="000778D8"/>
    <w:rsid w:val="00077EAB"/>
    <w:rsid w:val="000817A2"/>
    <w:rsid w:val="00095AE9"/>
    <w:rsid w:val="000A2AF9"/>
    <w:rsid w:val="000B131C"/>
    <w:rsid w:val="000B377B"/>
    <w:rsid w:val="000D4EAC"/>
    <w:rsid w:val="000D6F57"/>
    <w:rsid w:val="000E36C2"/>
    <w:rsid w:val="000E4C3D"/>
    <w:rsid w:val="000F605A"/>
    <w:rsid w:val="000F7A3A"/>
    <w:rsid w:val="0011262D"/>
    <w:rsid w:val="00112E97"/>
    <w:rsid w:val="00112F24"/>
    <w:rsid w:val="00126630"/>
    <w:rsid w:val="00131EC2"/>
    <w:rsid w:val="0013247C"/>
    <w:rsid w:val="001378E3"/>
    <w:rsid w:val="001612F9"/>
    <w:rsid w:val="00173E00"/>
    <w:rsid w:val="00180011"/>
    <w:rsid w:val="001A279F"/>
    <w:rsid w:val="001A3493"/>
    <w:rsid w:val="001A441F"/>
    <w:rsid w:val="001A4E7B"/>
    <w:rsid w:val="001A6473"/>
    <w:rsid w:val="001C0BF3"/>
    <w:rsid w:val="001C28B8"/>
    <w:rsid w:val="001C4A92"/>
    <w:rsid w:val="001E02EB"/>
    <w:rsid w:val="001E41E6"/>
    <w:rsid w:val="001F0870"/>
    <w:rsid w:val="001F60B6"/>
    <w:rsid w:val="002053DF"/>
    <w:rsid w:val="00210165"/>
    <w:rsid w:val="00211100"/>
    <w:rsid w:val="002111DC"/>
    <w:rsid w:val="00211AA3"/>
    <w:rsid w:val="0021216B"/>
    <w:rsid w:val="0021273C"/>
    <w:rsid w:val="00212E00"/>
    <w:rsid w:val="002147A1"/>
    <w:rsid w:val="002300F7"/>
    <w:rsid w:val="00232F56"/>
    <w:rsid w:val="002357D3"/>
    <w:rsid w:val="00240631"/>
    <w:rsid w:val="00254480"/>
    <w:rsid w:val="00254F5A"/>
    <w:rsid w:val="002567BA"/>
    <w:rsid w:val="00263FE5"/>
    <w:rsid w:val="00265ED7"/>
    <w:rsid w:val="00277FA9"/>
    <w:rsid w:val="00293A3A"/>
    <w:rsid w:val="00297944"/>
    <w:rsid w:val="002A029C"/>
    <w:rsid w:val="002A148F"/>
    <w:rsid w:val="002B5741"/>
    <w:rsid w:val="002B6354"/>
    <w:rsid w:val="002B73C2"/>
    <w:rsid w:val="002B7EB1"/>
    <w:rsid w:val="002C07AC"/>
    <w:rsid w:val="002C3D7A"/>
    <w:rsid w:val="002C7D85"/>
    <w:rsid w:val="002D23AB"/>
    <w:rsid w:val="002D23DE"/>
    <w:rsid w:val="002E5CC6"/>
    <w:rsid w:val="002E6825"/>
    <w:rsid w:val="002F677B"/>
    <w:rsid w:val="00300F21"/>
    <w:rsid w:val="0030130E"/>
    <w:rsid w:val="00302FB0"/>
    <w:rsid w:val="003100E9"/>
    <w:rsid w:val="003159C2"/>
    <w:rsid w:val="00324769"/>
    <w:rsid w:val="003303F1"/>
    <w:rsid w:val="00341920"/>
    <w:rsid w:val="00351592"/>
    <w:rsid w:val="003645BA"/>
    <w:rsid w:val="00372018"/>
    <w:rsid w:val="00372130"/>
    <w:rsid w:val="003752BA"/>
    <w:rsid w:val="00377F9F"/>
    <w:rsid w:val="003849C2"/>
    <w:rsid w:val="003862D4"/>
    <w:rsid w:val="003943F4"/>
    <w:rsid w:val="003A3B1F"/>
    <w:rsid w:val="003B417D"/>
    <w:rsid w:val="003B637C"/>
    <w:rsid w:val="003B797D"/>
    <w:rsid w:val="003C1288"/>
    <w:rsid w:val="003C2036"/>
    <w:rsid w:val="003C4953"/>
    <w:rsid w:val="003C4D9F"/>
    <w:rsid w:val="003D081E"/>
    <w:rsid w:val="003D444E"/>
    <w:rsid w:val="003F32F8"/>
    <w:rsid w:val="004029EE"/>
    <w:rsid w:val="00405BBC"/>
    <w:rsid w:val="00416AAD"/>
    <w:rsid w:val="00417572"/>
    <w:rsid w:val="00420C45"/>
    <w:rsid w:val="004374EC"/>
    <w:rsid w:val="004460EA"/>
    <w:rsid w:val="00452369"/>
    <w:rsid w:val="004712E6"/>
    <w:rsid w:val="004768BA"/>
    <w:rsid w:val="00481DDD"/>
    <w:rsid w:val="0048386E"/>
    <w:rsid w:val="00491118"/>
    <w:rsid w:val="00496A2C"/>
    <w:rsid w:val="004A3E59"/>
    <w:rsid w:val="004A4370"/>
    <w:rsid w:val="004A4802"/>
    <w:rsid w:val="004B7C4B"/>
    <w:rsid w:val="004C4232"/>
    <w:rsid w:val="004D1A47"/>
    <w:rsid w:val="004E397C"/>
    <w:rsid w:val="004F0954"/>
    <w:rsid w:val="00500A41"/>
    <w:rsid w:val="005116F6"/>
    <w:rsid w:val="00525FC8"/>
    <w:rsid w:val="00526072"/>
    <w:rsid w:val="00531B80"/>
    <w:rsid w:val="0054062F"/>
    <w:rsid w:val="00546E25"/>
    <w:rsid w:val="00555085"/>
    <w:rsid w:val="0055700B"/>
    <w:rsid w:val="00560DA1"/>
    <w:rsid w:val="00562EEF"/>
    <w:rsid w:val="005659E4"/>
    <w:rsid w:val="005705EB"/>
    <w:rsid w:val="00584A9E"/>
    <w:rsid w:val="00586036"/>
    <w:rsid w:val="0059067B"/>
    <w:rsid w:val="00596452"/>
    <w:rsid w:val="0059782B"/>
    <w:rsid w:val="005A051C"/>
    <w:rsid w:val="005C0457"/>
    <w:rsid w:val="005C6650"/>
    <w:rsid w:val="005C7987"/>
    <w:rsid w:val="005D6A00"/>
    <w:rsid w:val="005D7855"/>
    <w:rsid w:val="005D7E5D"/>
    <w:rsid w:val="005E3297"/>
    <w:rsid w:val="005E374A"/>
    <w:rsid w:val="005E41A2"/>
    <w:rsid w:val="005F3BEE"/>
    <w:rsid w:val="005F50AB"/>
    <w:rsid w:val="006007D3"/>
    <w:rsid w:val="00604CAE"/>
    <w:rsid w:val="00605BA0"/>
    <w:rsid w:val="006104DC"/>
    <w:rsid w:val="00612D7F"/>
    <w:rsid w:val="00613FFA"/>
    <w:rsid w:val="006215D6"/>
    <w:rsid w:val="0063532F"/>
    <w:rsid w:val="00651DD9"/>
    <w:rsid w:val="00652C84"/>
    <w:rsid w:val="006548D6"/>
    <w:rsid w:val="00667AD7"/>
    <w:rsid w:val="00673176"/>
    <w:rsid w:val="00674FEC"/>
    <w:rsid w:val="00675B3B"/>
    <w:rsid w:val="00681284"/>
    <w:rsid w:val="00686FAC"/>
    <w:rsid w:val="0069127A"/>
    <w:rsid w:val="00692EE5"/>
    <w:rsid w:val="00696CF1"/>
    <w:rsid w:val="006A0176"/>
    <w:rsid w:val="006A186B"/>
    <w:rsid w:val="006B7B47"/>
    <w:rsid w:val="006C239E"/>
    <w:rsid w:val="006C36D6"/>
    <w:rsid w:val="006D0647"/>
    <w:rsid w:val="006D0FD0"/>
    <w:rsid w:val="006D3148"/>
    <w:rsid w:val="006D3641"/>
    <w:rsid w:val="006D3D78"/>
    <w:rsid w:val="006E06B3"/>
    <w:rsid w:val="006E625F"/>
    <w:rsid w:val="006F0461"/>
    <w:rsid w:val="006F39B7"/>
    <w:rsid w:val="00704E64"/>
    <w:rsid w:val="007062CD"/>
    <w:rsid w:val="007170E1"/>
    <w:rsid w:val="00722B03"/>
    <w:rsid w:val="007305AF"/>
    <w:rsid w:val="00733ECC"/>
    <w:rsid w:val="00740671"/>
    <w:rsid w:val="007431A3"/>
    <w:rsid w:val="00743610"/>
    <w:rsid w:val="00746A71"/>
    <w:rsid w:val="00746D19"/>
    <w:rsid w:val="007531C2"/>
    <w:rsid w:val="00755A36"/>
    <w:rsid w:val="00762F34"/>
    <w:rsid w:val="00765CDD"/>
    <w:rsid w:val="00770400"/>
    <w:rsid w:val="00770D0F"/>
    <w:rsid w:val="00774CE0"/>
    <w:rsid w:val="00786D41"/>
    <w:rsid w:val="00787A03"/>
    <w:rsid w:val="007A11FB"/>
    <w:rsid w:val="007A198E"/>
    <w:rsid w:val="007C0F48"/>
    <w:rsid w:val="007C2F3F"/>
    <w:rsid w:val="007C5150"/>
    <w:rsid w:val="007C73F6"/>
    <w:rsid w:val="007D17AD"/>
    <w:rsid w:val="007D486B"/>
    <w:rsid w:val="007D51F9"/>
    <w:rsid w:val="007E2CBD"/>
    <w:rsid w:val="007E740C"/>
    <w:rsid w:val="008052FE"/>
    <w:rsid w:val="008054F0"/>
    <w:rsid w:val="008076CE"/>
    <w:rsid w:val="00823131"/>
    <w:rsid w:val="00823F5B"/>
    <w:rsid w:val="00832F0C"/>
    <w:rsid w:val="00833230"/>
    <w:rsid w:val="00834989"/>
    <w:rsid w:val="00840613"/>
    <w:rsid w:val="008466EC"/>
    <w:rsid w:val="00850515"/>
    <w:rsid w:val="00851A4F"/>
    <w:rsid w:val="00851F3A"/>
    <w:rsid w:val="0087642D"/>
    <w:rsid w:val="00883D62"/>
    <w:rsid w:val="00887823"/>
    <w:rsid w:val="00891100"/>
    <w:rsid w:val="00897F42"/>
    <w:rsid w:val="008A58F9"/>
    <w:rsid w:val="008B2CC7"/>
    <w:rsid w:val="008B485D"/>
    <w:rsid w:val="008C0211"/>
    <w:rsid w:val="008C30B8"/>
    <w:rsid w:val="008C6BB0"/>
    <w:rsid w:val="008E1A3D"/>
    <w:rsid w:val="008F2373"/>
    <w:rsid w:val="0090128D"/>
    <w:rsid w:val="00911C50"/>
    <w:rsid w:val="009142E3"/>
    <w:rsid w:val="00923ACB"/>
    <w:rsid w:val="00937025"/>
    <w:rsid w:val="00953A57"/>
    <w:rsid w:val="00955DB3"/>
    <w:rsid w:val="00961B02"/>
    <w:rsid w:val="009627F9"/>
    <w:rsid w:val="00966580"/>
    <w:rsid w:val="009675C4"/>
    <w:rsid w:val="00972032"/>
    <w:rsid w:val="00990A5C"/>
    <w:rsid w:val="00993CC2"/>
    <w:rsid w:val="009B310F"/>
    <w:rsid w:val="009D3680"/>
    <w:rsid w:val="009E3173"/>
    <w:rsid w:val="009E4669"/>
    <w:rsid w:val="009F5BB5"/>
    <w:rsid w:val="00A02BD4"/>
    <w:rsid w:val="00A1086B"/>
    <w:rsid w:val="00A17710"/>
    <w:rsid w:val="00A25718"/>
    <w:rsid w:val="00A26689"/>
    <w:rsid w:val="00A3289D"/>
    <w:rsid w:val="00A432E0"/>
    <w:rsid w:val="00A60CEA"/>
    <w:rsid w:val="00A65350"/>
    <w:rsid w:val="00A6567C"/>
    <w:rsid w:val="00A80DD9"/>
    <w:rsid w:val="00A825D6"/>
    <w:rsid w:val="00A862F3"/>
    <w:rsid w:val="00A870A0"/>
    <w:rsid w:val="00A93A32"/>
    <w:rsid w:val="00AA0807"/>
    <w:rsid w:val="00AA1977"/>
    <w:rsid w:val="00AA41BC"/>
    <w:rsid w:val="00AA6C33"/>
    <w:rsid w:val="00AA748D"/>
    <w:rsid w:val="00AC0C16"/>
    <w:rsid w:val="00AC3316"/>
    <w:rsid w:val="00AD2AD8"/>
    <w:rsid w:val="00AE51C6"/>
    <w:rsid w:val="00AF3A09"/>
    <w:rsid w:val="00AF4407"/>
    <w:rsid w:val="00B013A6"/>
    <w:rsid w:val="00B05C07"/>
    <w:rsid w:val="00B10490"/>
    <w:rsid w:val="00B1777C"/>
    <w:rsid w:val="00B221ED"/>
    <w:rsid w:val="00B24F86"/>
    <w:rsid w:val="00B278B2"/>
    <w:rsid w:val="00B31557"/>
    <w:rsid w:val="00B35E21"/>
    <w:rsid w:val="00B41B06"/>
    <w:rsid w:val="00B42D92"/>
    <w:rsid w:val="00B4580A"/>
    <w:rsid w:val="00B52194"/>
    <w:rsid w:val="00B526F0"/>
    <w:rsid w:val="00B6032F"/>
    <w:rsid w:val="00B72D0A"/>
    <w:rsid w:val="00B76AD4"/>
    <w:rsid w:val="00B860AA"/>
    <w:rsid w:val="00B8626F"/>
    <w:rsid w:val="00B92C03"/>
    <w:rsid w:val="00B95A12"/>
    <w:rsid w:val="00B97742"/>
    <w:rsid w:val="00BA0DBB"/>
    <w:rsid w:val="00BA3299"/>
    <w:rsid w:val="00BB221D"/>
    <w:rsid w:val="00BB24FC"/>
    <w:rsid w:val="00BB698F"/>
    <w:rsid w:val="00BC0D77"/>
    <w:rsid w:val="00BC5DB2"/>
    <w:rsid w:val="00BE15C9"/>
    <w:rsid w:val="00BE4129"/>
    <w:rsid w:val="00BF4FDF"/>
    <w:rsid w:val="00BF6CF9"/>
    <w:rsid w:val="00C036FC"/>
    <w:rsid w:val="00C0453B"/>
    <w:rsid w:val="00C066F0"/>
    <w:rsid w:val="00C06A99"/>
    <w:rsid w:val="00C13939"/>
    <w:rsid w:val="00C17378"/>
    <w:rsid w:val="00C21152"/>
    <w:rsid w:val="00C25453"/>
    <w:rsid w:val="00C27AAD"/>
    <w:rsid w:val="00C30997"/>
    <w:rsid w:val="00C43E13"/>
    <w:rsid w:val="00C47BE2"/>
    <w:rsid w:val="00C55767"/>
    <w:rsid w:val="00C57627"/>
    <w:rsid w:val="00C76CC5"/>
    <w:rsid w:val="00C812C3"/>
    <w:rsid w:val="00C83E18"/>
    <w:rsid w:val="00C94B70"/>
    <w:rsid w:val="00C97B82"/>
    <w:rsid w:val="00CC4DBB"/>
    <w:rsid w:val="00CD2423"/>
    <w:rsid w:val="00CE09A5"/>
    <w:rsid w:val="00CE1222"/>
    <w:rsid w:val="00CE29F5"/>
    <w:rsid w:val="00CE2E14"/>
    <w:rsid w:val="00CE4595"/>
    <w:rsid w:val="00CE70E5"/>
    <w:rsid w:val="00CF047F"/>
    <w:rsid w:val="00CF3AD8"/>
    <w:rsid w:val="00CF6A9B"/>
    <w:rsid w:val="00D02520"/>
    <w:rsid w:val="00D22F33"/>
    <w:rsid w:val="00D235A4"/>
    <w:rsid w:val="00D24E51"/>
    <w:rsid w:val="00D277A1"/>
    <w:rsid w:val="00D40E16"/>
    <w:rsid w:val="00D43029"/>
    <w:rsid w:val="00D51402"/>
    <w:rsid w:val="00D67AB5"/>
    <w:rsid w:val="00D71BA8"/>
    <w:rsid w:val="00D726E8"/>
    <w:rsid w:val="00D727A9"/>
    <w:rsid w:val="00D76EE6"/>
    <w:rsid w:val="00D8250C"/>
    <w:rsid w:val="00D82686"/>
    <w:rsid w:val="00D856E5"/>
    <w:rsid w:val="00D9070C"/>
    <w:rsid w:val="00D93440"/>
    <w:rsid w:val="00D9449B"/>
    <w:rsid w:val="00D96FE5"/>
    <w:rsid w:val="00DA2DED"/>
    <w:rsid w:val="00DA2FD5"/>
    <w:rsid w:val="00DC063A"/>
    <w:rsid w:val="00DC0F0B"/>
    <w:rsid w:val="00DE0D4E"/>
    <w:rsid w:val="00DF798D"/>
    <w:rsid w:val="00E001F4"/>
    <w:rsid w:val="00E02471"/>
    <w:rsid w:val="00E05FB8"/>
    <w:rsid w:val="00E101F1"/>
    <w:rsid w:val="00E23B10"/>
    <w:rsid w:val="00E25EE0"/>
    <w:rsid w:val="00E26E40"/>
    <w:rsid w:val="00E31FB6"/>
    <w:rsid w:val="00E326D6"/>
    <w:rsid w:val="00E40E8F"/>
    <w:rsid w:val="00E41A37"/>
    <w:rsid w:val="00E445ED"/>
    <w:rsid w:val="00E515E7"/>
    <w:rsid w:val="00E606E6"/>
    <w:rsid w:val="00E67950"/>
    <w:rsid w:val="00E74AD8"/>
    <w:rsid w:val="00E7743D"/>
    <w:rsid w:val="00E86127"/>
    <w:rsid w:val="00E86D0A"/>
    <w:rsid w:val="00E957FF"/>
    <w:rsid w:val="00EC34D6"/>
    <w:rsid w:val="00ED08FD"/>
    <w:rsid w:val="00ED41FE"/>
    <w:rsid w:val="00ED7396"/>
    <w:rsid w:val="00EE025B"/>
    <w:rsid w:val="00EE0DF1"/>
    <w:rsid w:val="00EE4C89"/>
    <w:rsid w:val="00EE5FB4"/>
    <w:rsid w:val="00EE6562"/>
    <w:rsid w:val="00EF4537"/>
    <w:rsid w:val="00F02D65"/>
    <w:rsid w:val="00F033B1"/>
    <w:rsid w:val="00F07E2A"/>
    <w:rsid w:val="00F1149F"/>
    <w:rsid w:val="00F21FFE"/>
    <w:rsid w:val="00F25D37"/>
    <w:rsid w:val="00F3380E"/>
    <w:rsid w:val="00F37953"/>
    <w:rsid w:val="00F4029D"/>
    <w:rsid w:val="00F41FA3"/>
    <w:rsid w:val="00F42FD1"/>
    <w:rsid w:val="00F508CF"/>
    <w:rsid w:val="00F5238E"/>
    <w:rsid w:val="00F61C8D"/>
    <w:rsid w:val="00F63B95"/>
    <w:rsid w:val="00F6466E"/>
    <w:rsid w:val="00F6577E"/>
    <w:rsid w:val="00F7674B"/>
    <w:rsid w:val="00F81353"/>
    <w:rsid w:val="00F82EFC"/>
    <w:rsid w:val="00F84C0D"/>
    <w:rsid w:val="00F8569C"/>
    <w:rsid w:val="00FA5AC9"/>
    <w:rsid w:val="00FA7EBD"/>
    <w:rsid w:val="00FC08DD"/>
    <w:rsid w:val="00FC1D39"/>
    <w:rsid w:val="00FC2B4B"/>
    <w:rsid w:val="00FC5379"/>
    <w:rsid w:val="00FD0922"/>
    <w:rsid w:val="00FD225D"/>
    <w:rsid w:val="00FD6452"/>
    <w:rsid w:val="00FD7902"/>
    <w:rsid w:val="00FE3725"/>
    <w:rsid w:val="00FE7BE0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B6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7"/>
    <w:locked/>
    <w:rsid w:val="00AA748D"/>
    <w:rPr>
      <w:rFonts w:ascii="Arial" w:hAnsi="Arial"/>
      <w:sz w:val="24"/>
      <w:szCs w:val="24"/>
    </w:rPr>
  </w:style>
  <w:style w:type="paragraph" w:styleId="a7">
    <w:name w:val="header"/>
    <w:basedOn w:val="a"/>
    <w:link w:val="a6"/>
    <w:rsid w:val="00AA748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b w:val="0"/>
      <w:bCs w:val="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AA748D"/>
    <w:rPr>
      <w:b/>
      <w:bCs/>
      <w:sz w:val="28"/>
      <w:szCs w:val="28"/>
    </w:rPr>
  </w:style>
  <w:style w:type="character" w:styleId="a8">
    <w:name w:val="page number"/>
    <w:basedOn w:val="a0"/>
    <w:rsid w:val="00AA748D"/>
    <w:rPr>
      <w:rFonts w:cs="Times New Roman"/>
    </w:rPr>
  </w:style>
  <w:style w:type="character" w:styleId="a9">
    <w:name w:val="Hyperlink"/>
    <w:basedOn w:val="a0"/>
    <w:rsid w:val="00AA748D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9F5BB5"/>
    <w:pPr>
      <w:spacing w:before="30" w:after="30"/>
    </w:pPr>
    <w:rPr>
      <w:rFonts w:ascii="Arial" w:hAnsi="Arial" w:cs="Arial"/>
      <w:b w:val="0"/>
      <w:bCs w:val="0"/>
      <w:color w:val="332E2D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4A3E5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47B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7BE2"/>
    <w:rPr>
      <w:rFonts w:ascii="Segoe UI" w:hAnsi="Segoe UI" w:cs="Segoe UI"/>
      <w:b/>
      <w:bCs/>
      <w:sz w:val="18"/>
      <w:szCs w:val="18"/>
    </w:rPr>
  </w:style>
  <w:style w:type="paragraph" w:customStyle="1" w:styleId="21">
    <w:name w:val="Абзац списка2"/>
    <w:basedOn w:val="a"/>
    <w:qFormat/>
    <w:rsid w:val="00AC0C16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E0117F0F914E95C9425C9085035A23901EBBAB6D15B5037A4D1EF61DE7BA158DB5CC6350EA012DF943DC2AEE3DBF673ED67539ACEA44B2E667Eh4e3I" TargetMode="External"/><Relationship Id="rId13" Type="http://schemas.openxmlformats.org/officeDocument/2006/relationships/hyperlink" Target="consultantplus://offline/ref=79D83D07092C9022DC69096C8FAD4FF9B530886DBD7BF7D35CE367A4236EA38A3E1AE4C03E0801A51FA700D66FFD6CD4575C859B16A5CEF02FBFF60AS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D83D07092C9022DC69096C8FAD4FF9B530886DBD7BF7D35CE367A4236EA38A3E1AE4C03E0801A51FA703DF6FFD6CD4575C859B16A5CEF02FBFF60AS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AE0117F0F914E95C9425C9085035A23901EBBAB6D15B5037A4D1EF61DE7BA158DB5CC6350EA012DF9439C8AEE3DBF673ED67539ACEA44B2E667Eh4e3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AE0117F0F914E95C9425C9085035A23901EBBAB6D15B5037A4D1EF61DE7BA158DB5CC6350EA012DF9439C7AEE3DBF673ED67539ACEA44B2E667Eh4e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E0117F0F914E95C9425C9085035A23901EBBAB6D15B5037A4D1EF61DE7BA158DB5CC6350EA012DF943AC1AEE3DBF673ED67539ACEA44B2E667Eh4e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FC8D4-9E92-4CB1-86E8-1EF73A66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260</cp:revision>
  <cp:lastPrinted>2023-12-13T10:40:00Z</cp:lastPrinted>
  <dcterms:created xsi:type="dcterms:W3CDTF">2016-11-21T13:01:00Z</dcterms:created>
  <dcterms:modified xsi:type="dcterms:W3CDTF">2023-12-13T10:45:00Z</dcterms:modified>
</cp:coreProperties>
</file>