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AF" w:rsidRPr="00D309AF" w:rsidRDefault="00D309AF" w:rsidP="00D309AF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b/>
          <w:bCs/>
          <w:color w:val="444444"/>
          <w:sz w:val="24"/>
          <w:szCs w:val="24"/>
        </w:rPr>
        <w:t>ПРАВИТЕЛЬСТВО УЛЬЯНОВСКОЙ ОБЛАСТИ</w:t>
      </w:r>
      <w:r w:rsidRPr="00D309A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D309A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ПОСТАНОВЛЕНИЕ</w:t>
      </w:r>
      <w:r w:rsidRPr="00D309A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D309A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от 25 марта 2022 года N 137-П</w:t>
      </w:r>
      <w:r w:rsidRPr="00D309A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D309A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D309A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 РЕАЛИЗАЦИИ МЕРЫ СОЦИАЛЬНОЙ ПОДДЕРЖКИ ПО ОБЕСПЕЧЕНИЮ ЖИЛЫМИ ПОМЕЩЕНИЯМИ, ОСУЩЕСТВЛЯЕМОЙ ВЗАМЕН ПРЕДОСТАВЛЕНИЯ ОТДЕЛЬНЫМ КАТЕГОРИЯМ ГРАЖДАН ЗЕМЕЛЬНОГО УЧАСТКА В СОБСТВЕННОСТЬ БЕСПЛАТНО</w:t>
      </w:r>
    </w:p>
    <w:p w:rsidR="00D309AF" w:rsidRPr="00D309AF" w:rsidRDefault="00D309AF" w:rsidP="00D309A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(с изменениями на 28 февраля 2023 года)</w:t>
      </w:r>
    </w:p>
    <w:p w:rsidR="00D309AF" w:rsidRPr="00D309AF" w:rsidRDefault="00D309AF" w:rsidP="00D309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____________________________________________________________________</w:t>
      </w:r>
    </w:p>
    <w:p w:rsidR="00D309AF" w:rsidRPr="00D309AF" w:rsidRDefault="00D309AF" w:rsidP="00D309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Документ с изменениями, внесенными на основании</w:t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4" w:history="1">
        <w:r w:rsidRPr="00D309A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Постановления Правительства Ульяновской области от 28.02.2023 N 87-П</w:t>
        </w:r>
      </w:hyperlink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____________________________________________________________________     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В соответствии с пунктом 6 статьи 39.5 </w:t>
      </w:r>
      <w:hyperlink r:id="rId5" w:history="1">
        <w:r w:rsidRPr="00D309A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Земельного кодекса Российской Федерации</w:t>
        </w:r>
      </w:hyperlink>
      <w:r w:rsidRPr="00D309AF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6" w:history="1">
        <w:r w:rsidRPr="00D309A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Законом Ульяновской области от 29.12.2005 N 154-ЗО "О мерах социальной поддержки многодетных семей на территории Ульяновской области"</w:t>
        </w:r>
      </w:hyperlink>
      <w:r w:rsidRPr="00D309AF">
        <w:rPr>
          <w:rFonts w:ascii="Arial" w:eastAsia="Times New Roman" w:hAnsi="Arial" w:cs="Arial"/>
          <w:color w:val="444444"/>
          <w:sz w:val="24"/>
          <w:szCs w:val="24"/>
        </w:rPr>
        <w:t>, статьей 13.7 </w:t>
      </w:r>
      <w:hyperlink r:id="rId7" w:history="1">
        <w:r w:rsidRPr="00D309A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Закона Ульяновской области от 17.11.2003 N 059-ЗО "О регулировании земельных отношений в Ульяновской области"</w:t>
        </w:r>
      </w:hyperlink>
      <w:r w:rsidRPr="00D309AF">
        <w:rPr>
          <w:rFonts w:ascii="Arial" w:eastAsia="Times New Roman" w:hAnsi="Arial" w:cs="Arial"/>
          <w:color w:val="444444"/>
          <w:sz w:val="24"/>
          <w:szCs w:val="24"/>
        </w:rPr>
        <w:t> Правительство Ульяновской области постановляет: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1. Утвердить: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1.1. Правила осуществления социальной выплаты, являющейся формой меры социальной поддержки по обеспечению жилыми помещениями, осуществляемой взамен предоставления отдельным категориям граждан земельного участка в собственность бесплатно (далее - социальная выплата) (приложение N 1).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1.2. Методику расчета размера социальной выплаты, являющейся формой меры социальной поддержки по обеспечению жилыми помещениями, осуществляемой взамен предоставления отдельным категориям граждан земельного участка в собственность бесплатно (приложение N 2).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2. </w:t>
      </w:r>
      <w:proofErr w:type="gramStart"/>
      <w:r w:rsidRPr="00D309AF">
        <w:rPr>
          <w:rFonts w:ascii="Arial" w:eastAsia="Times New Roman" w:hAnsi="Arial" w:cs="Arial"/>
          <w:color w:val="444444"/>
          <w:sz w:val="24"/>
          <w:szCs w:val="24"/>
        </w:rPr>
        <w:t>Установить, что прием заявлений от граждан, указанных в части 1 статьи 13.7 </w:t>
      </w:r>
      <w:hyperlink r:id="rId8" w:history="1">
        <w:r w:rsidRPr="00D309A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Закона Ульяновской области от 17.11.2003 N 059-ЗО "О регулировании земельных отношений в Ульяновской области"</w:t>
        </w:r>
      </w:hyperlink>
      <w:r w:rsidRPr="00D309AF">
        <w:rPr>
          <w:rFonts w:ascii="Arial" w:eastAsia="Times New Roman" w:hAnsi="Arial" w:cs="Arial"/>
          <w:color w:val="444444"/>
          <w:sz w:val="24"/>
          <w:szCs w:val="24"/>
        </w:rPr>
        <w:t>, в целях получения социальной выплаты осуществляется территориальным органом исполнительного органа Ульяновской области, осуществляющего государственное управление в сфере социальной защиты населения, начиная с 4 мая 2022 года.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3. Финансовое обеспечение расходных обязательств, связанных с исполнением настоящего постановления, осуществлять в пределах бюджетных ассигнований, предусмотренных на эти цели в областном бюджете Ульяновской области на соответствующий финансовый год и плановый период.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lastRenderedPageBreak/>
        <w:t>4. Настоящее постановление вступает в силу на следующий день после дня его официального опубликования.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Председатель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  <w:t>Правительства Ульяновской области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  <w:t>В.Н.РАЗУМКОВ</w:t>
      </w:r>
    </w:p>
    <w:p w:rsidR="00D309AF" w:rsidRPr="00D309AF" w:rsidRDefault="00D309AF" w:rsidP="00D309A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     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b/>
          <w:bCs/>
          <w:color w:val="444444"/>
          <w:sz w:val="24"/>
          <w:szCs w:val="24"/>
        </w:rPr>
        <w:t>Приложение N 1</w:t>
      </w:r>
      <w:r w:rsidRPr="00D309A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к постановлению</w:t>
      </w:r>
      <w:r w:rsidRPr="00D309A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Правительства Ульяновской области</w:t>
      </w:r>
      <w:r w:rsidRPr="00D309A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от 25 марта 2022 года N 137-П</w:t>
      </w:r>
    </w:p>
    <w:p w:rsidR="00D309AF" w:rsidRPr="00D309AF" w:rsidRDefault="00D309AF" w:rsidP="00D309A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     </w:t>
      </w:r>
    </w:p>
    <w:p w:rsidR="00D309AF" w:rsidRPr="00D309AF" w:rsidRDefault="00D309AF" w:rsidP="00D309A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b/>
          <w:bCs/>
          <w:color w:val="444444"/>
          <w:sz w:val="24"/>
          <w:szCs w:val="24"/>
        </w:rPr>
        <w:t>ПРАВИЛА ОСУЩЕСТВЛЕНИЯ СОЦИАЛЬНОЙ ВЫПЛАТЫ, ЯВЛЯЮЩЕЙСЯ ФОРМОЙ МЕРЫ СОЦИАЛЬНОЙ ПОДДЕРЖКИ ПО ОБЕСПЕЧЕНИЮ ЖИЛЫМИ ПОМЕЩЕНИЯМИ, ОСУЩЕСТВЛЯЕМОЙ ВЗАМЕН ПРЕДОСТАВЛЕНИЯ ОТДЕЛЬНЫМ КАТЕГОРИЯМ ГРАЖДАН ЗЕМЕЛЬНОГО УЧАСТКА В СОБСТВЕННОСТЬ БЕСПЛАТНО</w:t>
      </w:r>
    </w:p>
    <w:p w:rsidR="00D309AF" w:rsidRPr="00D309AF" w:rsidRDefault="00D309AF" w:rsidP="00D309A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b/>
          <w:bCs/>
          <w:color w:val="444444"/>
          <w:sz w:val="24"/>
          <w:szCs w:val="24"/>
        </w:rPr>
        <w:t>     </w:t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1. </w:t>
      </w:r>
      <w:proofErr w:type="gramStart"/>
      <w:r w:rsidRPr="00D309AF">
        <w:rPr>
          <w:rFonts w:ascii="Arial" w:eastAsia="Times New Roman" w:hAnsi="Arial" w:cs="Arial"/>
          <w:color w:val="444444"/>
          <w:sz w:val="24"/>
          <w:szCs w:val="24"/>
        </w:rPr>
        <w:t>Настоящие Правила устанавливают порядок осуществления социальной выплаты, являющейся формой меры социальной поддержки по обеспечению жилыми помещениями, осуществляемой взамен предоставления земельного участка в собственность бесплатно, отдельным категориям граждан, в соответствии с </w:t>
      </w:r>
      <w:hyperlink r:id="rId9" w:history="1">
        <w:r w:rsidRPr="00D309A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Законом Ульяновской области от 17.11.2003 N 059-ЗО "О регулировании земельных отношений в Ульяновской области"</w:t>
        </w:r>
      </w:hyperlink>
      <w:r w:rsidRPr="00D309AF">
        <w:rPr>
          <w:rFonts w:ascii="Arial" w:eastAsia="Times New Roman" w:hAnsi="Arial" w:cs="Arial"/>
          <w:color w:val="444444"/>
          <w:sz w:val="24"/>
          <w:szCs w:val="24"/>
        </w:rPr>
        <w:t> (далее - социальная выплата, Закон Ульяновской области "О регулировании земельных отношений в Ульяновской области" соответственно).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2. </w:t>
      </w:r>
      <w:proofErr w:type="gramStart"/>
      <w:r w:rsidRPr="00D309AF">
        <w:rPr>
          <w:rFonts w:ascii="Arial" w:eastAsia="Times New Roman" w:hAnsi="Arial" w:cs="Arial"/>
          <w:color w:val="444444"/>
          <w:sz w:val="24"/>
          <w:szCs w:val="24"/>
        </w:rPr>
        <w:t>Право на получение социальной выплаты имеют граждане, соответствующие требованиям, установленным пунктом 1 части 1 статьи 13.3 Закона Ульяновской области "О регулировании земельных отношений в Ульяновской области", и состоящие в соответствии со статьей 13.4 Закона Ульяновской области "О регулировании земельных отношений в Ульяновской области" на учете в качестве лиц, имеющих право на получение земельных участков в собственность бесплатно (далее - заявитель), в</w:t>
      </w:r>
      <w:proofErr w:type="gramEnd"/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gramStart"/>
      <w:r w:rsidRPr="00D309AF">
        <w:rPr>
          <w:rFonts w:ascii="Arial" w:eastAsia="Times New Roman" w:hAnsi="Arial" w:cs="Arial"/>
          <w:color w:val="444444"/>
          <w:sz w:val="24"/>
          <w:szCs w:val="24"/>
        </w:rPr>
        <w:t>случае</w:t>
      </w:r>
      <w:proofErr w:type="gramEnd"/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 наличия одновременно совокупности дополнительных условий, установленных частью 2 статьи 13.7 Закона Ульяновской области "О регулировании земельных отношений в Ульяновской области".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3. Социальная выплата может быть направлена на цели, указанные в части 1 статьи 13.7 Закона Ульяновской области "О регулировании земельных отношений в Ульяновской области".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4. Решение о предоставлении социальной выплаты принимает территориальный орган исполнительного органа Ульяновской области, осуществляющего государственное управление в сфере социальной защиты населения (далее - уполномоченный орган, территориальный орган соответственно), на основании заявления, составленного по форме, 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lastRenderedPageBreak/>
        <w:t>установленной уполномоченным органом (далее - заявление), а также сведений, содержащихся: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1) в документе, удостоверяющем в соответствии с законодательством Российской Федерации личность заявителя, а также всех совершеннолетних членов семьи заявителя;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2) в документах, подтверждающих постановку заявителя на учет в соответствии со статьей 13.4 Закона Ульяновской области "О регулировании земельных отношений в Ульяновской области" в качестве лица, имеющего право на получение земельного участка в собственность бесплатно;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3) в согласии заявителя, а также всех совершеннолетних членов его семьи, </w:t>
      </w:r>
      <w:proofErr w:type="gramStart"/>
      <w:r w:rsidRPr="00D309AF">
        <w:rPr>
          <w:rFonts w:ascii="Arial" w:eastAsia="Times New Roman" w:hAnsi="Arial" w:cs="Arial"/>
          <w:color w:val="444444"/>
          <w:sz w:val="24"/>
          <w:szCs w:val="24"/>
        </w:rPr>
        <w:t>содержащем</w:t>
      </w:r>
      <w:proofErr w:type="gramEnd"/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 в том числе обязательство оформления права долевой собственности на объекты недвижимости, указанные в части 1 статьи 13.7 Закона Ульяновской области "О регулировании земельных отношений в Ульяновской области", в равных долях между ними, засвидетельствованном в установленном законодательством Российской Федерации порядке;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4) в выписке из Единого государственного реестра недвижимости;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5) в договоре купли-продажи - в случае использования средств социальной выплаты на цели, указанные в пунктах 1, 3 и 5 части 1 статьи 13.7 Закона Ульяновской области "О регулировании земельных отношений в Ульяновской области";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D309AF">
        <w:rPr>
          <w:rFonts w:ascii="Arial" w:eastAsia="Times New Roman" w:hAnsi="Arial" w:cs="Arial"/>
          <w:color w:val="444444"/>
          <w:sz w:val="24"/>
          <w:szCs w:val="24"/>
        </w:rPr>
        <w:t>6) в договоре участия в долевом строительстве либо договоре уступки права требования по договору участия в долевом строительстве, прошедших государственную регистрацию в установленном законодательством Российской Федерации порядке - в случае использования средств социальной выплаты на цели, указанные в пункте 2 части 1 статьи 13.7 Закона Ульяновской области "О регулировании земельных отношений в Ульяновской области";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D309AF">
        <w:rPr>
          <w:rFonts w:ascii="Arial" w:eastAsia="Times New Roman" w:hAnsi="Arial" w:cs="Arial"/>
          <w:color w:val="444444"/>
          <w:sz w:val="24"/>
          <w:szCs w:val="24"/>
        </w:rPr>
        <w:t>7) в кредитном договоре (договоре займа) на приобретение (строительство) жилого помещения, а также в договоре об ипотеке, прошедшем государственную регистрацию в установленном законодательством Российской Федерации порядке (если кредитным договором (договором займа) предусмотрено его заключение) - в случае использования средств социальной выплаты на цели, указанные в пунктах 6 и 7 части 1 статьи 13.7 Закона Ульяновской области "О регулировании земельных отношений в</w:t>
      </w:r>
      <w:proofErr w:type="gramEnd"/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 Ульяновской области";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8) в иных документах, подтверждающих расходы заявителя на цели, указанные в части 1 статьи 13.7 Закона Ульяновской области "О регулировании земельных отношений в Ульяновской области";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9) в документе, подтверждающем наличие у заявителя счета, открытого в российской кредитной организации, с указанием реквизитов этого счета;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10) в документе, удостоверяющем в соответствии с законодательством Российской Федерации личность представителя заявителя, и нотариально удостоверенной доверенности, подтверждающей его полномочия, - в случае 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lastRenderedPageBreak/>
        <w:t>подачи заявления через представителя.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5. </w:t>
      </w:r>
      <w:proofErr w:type="gramStart"/>
      <w:r w:rsidRPr="00D309AF">
        <w:rPr>
          <w:rFonts w:ascii="Arial" w:eastAsia="Times New Roman" w:hAnsi="Arial" w:cs="Arial"/>
          <w:color w:val="444444"/>
          <w:sz w:val="24"/>
          <w:szCs w:val="24"/>
        </w:rPr>
        <w:t>Документы, а в случаях, предусмотренных настоящими Правилами, - их копии (далее - документы (копии документов), указанные в подпунктах 1, 3 и 5 - 10 пункта 4 настоящих Правил, должны быть представлены заявителем самостоятельно.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6. </w:t>
      </w:r>
      <w:proofErr w:type="gramStart"/>
      <w:r w:rsidRPr="00D309AF">
        <w:rPr>
          <w:rFonts w:ascii="Arial" w:eastAsia="Times New Roman" w:hAnsi="Arial" w:cs="Arial"/>
          <w:color w:val="444444"/>
          <w:sz w:val="24"/>
          <w:szCs w:val="24"/>
        </w:rPr>
        <w:t>Документы, указанные в подпунктах 2 и 4 пункта 4 настоящих Правил, или содержащиеся в них сведения запрашиваются в рамках межведомственного информационного взаимодействия в органах и (или) организациях, в распоряжении которых они находятся, в том числе в электронной форме,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области.</w:t>
      </w:r>
      <w:proofErr w:type="gramEnd"/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 Документы, указанные в подпунктах 2 и 4 пункта 4 настоящих Правил, заявитель вправе представить по собственной инициативе.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Абзац утратил силу. - </w:t>
      </w:r>
      <w:hyperlink r:id="rId10" w:history="1">
        <w:r w:rsidRPr="00D309A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Постановление Правительства Ульяновской области от 28.02.2023 N 87-П</w:t>
        </w:r>
      </w:hyperlink>
      <w:r w:rsidRPr="00D309AF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7. Заявление и документы (копии документов) представляются в территориальный орган: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через многофункциональный центр предоставления государственных и муниципальных услуг (далее - МФЦ);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через Областное государственное казенное учреждение социальной защиты населения Ульяновской области (далее - учреждение);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через оператора почтовой связи.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Заявление и документы (копии документов) могут быть представлены в территориальный орган представителем заявителя.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8. Работник учреждения, осуществляющий прием заявления и документов, которые заявитель в соответствии с настоящими Правилами должен представить самостоятельно, изготавливает копии с подлинников указанных документов, выполняет на них удостоверительные надписи и возвращает подлинники документов лицу, их представившему.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В случае представления заявления через оператора почтовой связи к нему прилагаются копии документов, предусмотренных настоящими Правилами, верность которых засвидетельствована нотариусом или иным должностным лицом, имеющим право совершать нотариальные действия.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9. Регистрация заявления и копий документов, которые заявитель в соответствии с настоящими Правилами должен представить самостоятельно, осуществляется учреждением не позднее первого рабочего дня, следующего за днем их представления в учреждение, доставки их оператором почтовой связи.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lastRenderedPageBreak/>
        <w:t>Регистрация заявления и копий документов, которые заявитель в соответствии с настоящими Правилами должен представить самостоятельно, в случае их представления через МФЦ осуществляется информационной системой уполномоченного органа в день поступления в нее заявления и электронных дубликатов указанных документов, заверенных усиленной квалифицированной подписью уполномоченного должностного лица МФЦ (далее - электронные документы). Порядок и сроки передачи в учреждение принятых заявлений и электронных документов определяются соглашением о взаимодействии, заключенным между уполномоченным органом и МФЦ в установленном законодательством Российской Федерации порядке.</w:t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10. Наличие права на получение социальной выплаты определяется на дату постановки заявителя в соответствии со статьей 13.4 Закона Ульяновской области "О регулировании земельных отношений в Ульяновской области" на учет в качестве лица, имеющего право на получение земельного участка в собственность бесплатно.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11. Решение об осуществлении (об отказе в осуществлении) социальной выплаты принимается территориальным органом не позднее 15 рабочих дней со дня регистрации заявления и приложенных к нему копий документов, которое оформляется распоряжением территориального органа.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D309AF">
        <w:rPr>
          <w:rFonts w:ascii="Arial" w:eastAsia="Times New Roman" w:hAnsi="Arial" w:cs="Arial"/>
          <w:color w:val="444444"/>
          <w:sz w:val="24"/>
          <w:szCs w:val="24"/>
        </w:rPr>
        <w:t>Решение об осуществлении социальной выплаты является основанием для включения заявителя в реестр получателей социальной выплаты (далее также - получатель), направляемый учреждением в государственное казенное учреждение социальной защиты населения, созданное для выполнения работ и оказания услуг в целях реализации установленных законодательством Российской Федерации полномочий органов государственной власти Ульяновской области по осуществлению операций, связанных с перечислением соответствующим получателям денежных средств, предоставляемых в качестве</w:t>
      </w:r>
      <w:proofErr w:type="gramEnd"/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 социальных выплат (далее - центр социальных выплат), для организации осуществления социальной выплаты.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Социальная выплата </w:t>
      </w:r>
      <w:proofErr w:type="gramStart"/>
      <w:r w:rsidRPr="00D309AF">
        <w:rPr>
          <w:rFonts w:ascii="Arial" w:eastAsia="Times New Roman" w:hAnsi="Arial" w:cs="Arial"/>
          <w:color w:val="444444"/>
          <w:sz w:val="24"/>
          <w:szCs w:val="24"/>
        </w:rPr>
        <w:t>осуществляется центром социальных выплат начиная</w:t>
      </w:r>
      <w:proofErr w:type="gramEnd"/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 с первого, но не позднее 26-го числа месяца, следующего за месяцем, в котором было принято решение об осуществлении социальной выплаты, посредством перечисления денежных средств на лицевой счет получателя, открытый в российской кредитной организации.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Ежемесячно до 22-го числа месяца, предшествующего месяцу, в котором должны быть осуществлены социальные выплаты, территориальный орган представляет центру социальных выплат реестр получателей социальной </w:t>
      </w:r>
      <w:proofErr w:type="gramStart"/>
      <w:r w:rsidRPr="00D309AF">
        <w:rPr>
          <w:rFonts w:ascii="Arial" w:eastAsia="Times New Roman" w:hAnsi="Arial" w:cs="Arial"/>
          <w:color w:val="444444"/>
          <w:sz w:val="24"/>
          <w:szCs w:val="24"/>
        </w:rPr>
        <w:t>выплаты</w:t>
      </w:r>
      <w:proofErr w:type="gramEnd"/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 для организации осуществления социальных выплат начиная с первого числа следующего месяца.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Реестр получателей социальной выплаты, в отношении которых решения об осуществлении социальной выплаты приняты с 22-го по 30-е (</w:t>
      </w:r>
      <w:proofErr w:type="gramStart"/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31-е) </w:t>
      </w:r>
      <w:proofErr w:type="gramEnd"/>
      <w:r w:rsidRPr="00D309AF">
        <w:rPr>
          <w:rFonts w:ascii="Arial" w:eastAsia="Times New Roman" w:hAnsi="Arial" w:cs="Arial"/>
          <w:color w:val="444444"/>
          <w:sz w:val="24"/>
          <w:szCs w:val="24"/>
        </w:rPr>
        <w:t>числа, представляется территориальным органом центру социальных выплат до 22-го числа месяца, следующего за месяцем, в котором были приняты решения об осуществлении социальной выплаты, для осуществления социальной выплаты в текущем месяце.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lastRenderedPageBreak/>
        <w:t>12. Информирование заявителя об осуществлении (об отказе в осуществлении) социальной выплаты производится учреждением не позднее 5 рабочих дней со дня принятия территориальным органом соответствующего решения посредством направления заявителю уведомления. В случае принятия решения об отказе в осуществлении социальной выплаты в уведомлении указываются причина такого отказа и порядок его обжалования. Способ получения уведомления заявитель выбирает самостоятельно при представлении заявления.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13. Основаниями для принятия решения об отказе в осуществлении социальной выплаты являются: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1) непредставление заявителем документов, предусмотренных подпунктами 1, 3 и 5 - 11 пункта 4 настоящих Правил, либо представление их не в полном объеме;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2) наличие в заявлении и (или) документах (копиях документов), представленных заявителем, недостоверных сведений;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3) несоответствие заявителя требованиям, установленным пунктом 1 части 1 статьи 13.3 Закона Ульяновской области "О регулировании земельных отношений в Ульяновской области";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4) установление факта, что заявитель не состоит в соответствии со статьей 13.4 Закона Ульяновской области "О регулировании земельных отношений в Ульяновской области" на учете в качестве лица, имеющего право на получение земельного участка в собственность бесплатно;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5) отсутствие согласия заявителя, а также всех совершеннолетних членов его семьи, предусмотренного пунктом 2 части 2 статьи 13.7 Закона Ульяновской области "О регулировании земельных отношений в Ульяновской области";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6) несоответствие направления затрат, на которые предполагается использование социальной выплаты, пунктам 1 - 7 части 1 статьи 13.7 Закона Ульяновской области "О регулировании земельных отношений в Ульяновской области";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7) установление факта, что объекты недвижимости, на приобретение (строительство) которых осуществляется социальная выплата, находятся за пределами Ульяновской области.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8) несоответствие приобретаемого жилого помещения требованиям, установленным статьями 15 и 16 </w:t>
      </w:r>
      <w:hyperlink r:id="rId11" w:history="1">
        <w:r w:rsidRPr="00D309A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Жилищного кодекса Российской Федерации</w:t>
        </w:r>
      </w:hyperlink>
      <w:r w:rsidRPr="00D309AF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14. Заявление и копии документов, предусмотренные настоящими Правилами, содержащие сведения, на основании которых было принято решение об осуществлении социальной выплаты, хранятся в личном деле заявителя в учреждении по месту его жительства.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Правила ведения личных дел заявителей, учета и хранения заявлений и копий документов, предусмотренных настоящими Правилами, по </w:t>
      </w:r>
      <w:proofErr w:type="gramStart"/>
      <w:r w:rsidRPr="00D309AF">
        <w:rPr>
          <w:rFonts w:ascii="Arial" w:eastAsia="Times New Roman" w:hAnsi="Arial" w:cs="Arial"/>
          <w:color w:val="444444"/>
          <w:sz w:val="24"/>
          <w:szCs w:val="24"/>
        </w:rPr>
        <w:t>результатам</w:t>
      </w:r>
      <w:proofErr w:type="gramEnd"/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 рассмотрения которых были приняты решения об отказе в осуществлении 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lastRenderedPageBreak/>
        <w:t>социальной выплаты, определяются уполномоченным органом.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15. Осуществление социальной выплаты производится в пределах бюджетных ассигнований, предусмотренных в областном бюджете Ульяновской области на соответствующий финансовый год и плановый период, и лимитов бюджетных обязательств на осуществление социальной выплаты, доведенных до уполномоченного органа как получателя средств областного бюджета Ульяновской области.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16. Социальная выплата предоставляется в течение 15 рабочих дней со дня регистрации заявления и копий документов, предусмотренных настоящими Правилами, посредством ее перечисления на счет заявителя, открытый в российской кредитной организации, указанный в заявлении.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В случае недостаточности бюджетных ассигнований и лимитов бюджетных обязательств, доведенных до уполномоченного органа, для осуществления социальной выплаты в текущем финансовом году социальная выплата осуществляется после доведения бюджетных ассигнований и лимитов бюджетных обязательств до уполномоченного органа на осуществление социальной выплаты. Перечисление социальной выплаты осуществляется не позднее 15 рабочих дней со дня доведения бюджетных ассигнований и лимитов бюджетных обязательств до уполномоченного органа на лицевые счета получателей, открытые в российских кредитных организациях, в порядке очередности, предусмотренной пунктом 17 настоящих Правил.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D309AF">
        <w:rPr>
          <w:rFonts w:ascii="Arial" w:eastAsia="Times New Roman" w:hAnsi="Arial" w:cs="Arial"/>
          <w:color w:val="444444"/>
          <w:sz w:val="24"/>
          <w:szCs w:val="24"/>
        </w:rPr>
        <w:t>Территориальный орган не позднее 15 рабочих дней, следующих за днем перечисления социальной выплаты получателям, в соответствии с частью 5 статьи 13.7 Закона Ульяновской области "О регулировании земельных отношений в Ульяновской области" направляет список граждан, получивших социальную выплату, в органы местного самоуправления муниципальных образований Ульяновской области по месту постановки их на учет в качестве лиц, имеющих право на предоставление земельных участков</w:t>
      </w:r>
      <w:proofErr w:type="gramEnd"/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 в собственность бесплатно, для снятия с указанного учета.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17. Социальная выплата осуществляется в порядке очередности регистрации заявлений и документов (копий документов) учреждением. В случае совпадения даты регистрации нескольких заявлений предоставление социальной выплаты осуществляется в порядке очередности постановки в соответствии со статьей 13.4 Закона Ульяновской области "О регулировании земельных отношений в Ульяновской области" заявителей на учет в качестве лиц, имеющих право на получение земельных участков в собственность бесплатно.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18. </w:t>
      </w:r>
      <w:proofErr w:type="gramStart"/>
      <w:r w:rsidRPr="00D309AF">
        <w:rPr>
          <w:rFonts w:ascii="Arial" w:eastAsia="Times New Roman" w:hAnsi="Arial" w:cs="Arial"/>
          <w:color w:val="444444"/>
          <w:sz w:val="24"/>
          <w:szCs w:val="24"/>
        </w:rPr>
        <w:t>Учреждение не позднее первого рабочего дня, следующего за днем принятия решения об осуществлении социальной выплаты, направляет в орган, осуществивший постановку на учет заявителя в качестве лица, имеющего право на предоставление земельного участка в собственность бесплатно, а также в исполнительный орган Ульяновской области, осуществляющий от имени Ульяновской области полномочия собственника по управлению и распоряжению имуществом, в том числе земельными участками, находящимся</w:t>
      </w:r>
      <w:proofErr w:type="gramEnd"/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 в государственной собственности Ульяновской области, уведомление о принятом решении.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lastRenderedPageBreak/>
        <w:br/>
      </w:r>
    </w:p>
    <w:p w:rsidR="00D309AF" w:rsidRPr="00D309AF" w:rsidRDefault="00D309AF" w:rsidP="00D309AF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b/>
          <w:bCs/>
          <w:color w:val="444444"/>
          <w:sz w:val="24"/>
          <w:szCs w:val="24"/>
        </w:rPr>
        <w:t>Приложение N 2</w:t>
      </w:r>
      <w:r w:rsidRPr="00D309A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к постановлению</w:t>
      </w:r>
      <w:r w:rsidRPr="00D309A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Правительства Ульяновской области</w:t>
      </w:r>
      <w:r w:rsidRPr="00D309AF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от 25 марта 2022 года N 137-П</w:t>
      </w:r>
    </w:p>
    <w:p w:rsidR="00D309AF" w:rsidRPr="00D309AF" w:rsidRDefault="00D309AF" w:rsidP="00D309A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     </w:t>
      </w:r>
    </w:p>
    <w:p w:rsidR="00D309AF" w:rsidRPr="00D309AF" w:rsidRDefault="00D309AF" w:rsidP="00D309A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b/>
          <w:bCs/>
          <w:color w:val="444444"/>
          <w:sz w:val="24"/>
          <w:szCs w:val="24"/>
        </w:rPr>
        <w:t>МЕТОДИКА РАСЧЕТА РАЗМЕРА СОЦИАЛЬНОЙ ВЫПЛАТЫ, ЯВЛЯЮЩЕЙСЯ ФОРМОЙ МЕРЫ СОЦИАЛЬНОЙ ПОДДЕРЖКИ ПО ОБЕСПЕЧЕНИЮ ЖИЛЫМИ ПОМЕЩЕНИЯМИ, ОСУЩЕСТВЛЯЕМОЙ ВЗАМЕН ПРЕДОСТАВЛЕНИЯ ОТДЕЛЬНЫМ КАТЕГОРИЯМ ГРАЖДАН ЗЕМЕЛЬНОГО УЧАСТКА В СОБСТВЕННОСТЬ БЕСПЛАТНО</w:t>
      </w:r>
    </w:p>
    <w:p w:rsidR="00D309AF" w:rsidRPr="00D309AF" w:rsidRDefault="00D309AF" w:rsidP="00D309AF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b/>
          <w:bCs/>
          <w:color w:val="444444"/>
          <w:sz w:val="24"/>
          <w:szCs w:val="24"/>
        </w:rPr>
        <w:t>     </w:t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 xml:space="preserve">1. </w:t>
      </w:r>
      <w:proofErr w:type="gramStart"/>
      <w:r w:rsidRPr="00D309AF">
        <w:rPr>
          <w:rFonts w:ascii="Arial" w:eastAsia="Times New Roman" w:hAnsi="Arial" w:cs="Arial"/>
          <w:color w:val="444444"/>
          <w:sz w:val="24"/>
          <w:szCs w:val="24"/>
        </w:rPr>
        <w:t>Настоящая Методика определяет расчет размера социальной выплаты, являющейся формой меры социальной поддержки по обеспечению жилыми помещениями, осуществляемой взамен предоставления земельного участка в собственность бесплатно, гражданам, соответствующим требованиям, установленным пунктом 1 части 1 статьи 13.3 </w:t>
      </w:r>
      <w:hyperlink r:id="rId12" w:history="1">
        <w:r w:rsidRPr="00D309A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Закона Ульяновской области от 17.11.2003 N 059-ЗО "О регулировании земельных отношений в Ульяновской области"</w:t>
        </w:r>
      </w:hyperlink>
      <w:r w:rsidRPr="00D309AF">
        <w:rPr>
          <w:rFonts w:ascii="Arial" w:eastAsia="Times New Roman" w:hAnsi="Arial" w:cs="Arial"/>
          <w:color w:val="444444"/>
          <w:sz w:val="24"/>
          <w:szCs w:val="24"/>
        </w:rPr>
        <w:t> (далее - граждане, социальная выплата соответственно).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2. Расчет размера социальной выплаты осуществляется территориальным органом исполнительного органа государственной власти Ульяновской области, уполномоченного в сфере социальной защиты населения, по следующей формуле: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С = О x 75%, где: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С - размер социальной выплаты;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О - объем предстоящих затрат гражданина на цели, указанные в пунктах 1 - 7 части 1 статьи 13.7 </w:t>
      </w:r>
      <w:hyperlink r:id="rId13" w:history="1">
        <w:r w:rsidRPr="00D309A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Закона Ульяновской области от 17.11.2003 N 059-ЗО "О регулировании земельных отношений в Ульяновской области"</w:t>
        </w:r>
      </w:hyperlink>
      <w:r w:rsidRPr="00D309AF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Pr="00D309AF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D309AF" w:rsidRPr="00D309AF" w:rsidRDefault="00D309AF" w:rsidP="00D309A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3. Размер социальной выплаты, предоставляемой гражданину, не может превышать 250000 рублей.</w:t>
      </w:r>
    </w:p>
    <w:p w:rsidR="00D309AF" w:rsidRPr="00D309AF" w:rsidRDefault="00D309AF" w:rsidP="00D309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D309AF">
        <w:rPr>
          <w:rFonts w:ascii="Arial" w:eastAsia="Times New Roman" w:hAnsi="Arial" w:cs="Arial"/>
          <w:color w:val="444444"/>
          <w:sz w:val="24"/>
          <w:szCs w:val="24"/>
        </w:rPr>
        <w:t>     </w:t>
      </w:r>
    </w:p>
    <w:p w:rsidR="00657B1C" w:rsidRDefault="00657B1C"/>
    <w:sectPr w:rsidR="0065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309AF"/>
    <w:rsid w:val="00657B1C"/>
    <w:rsid w:val="00D3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9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309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9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309A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D3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309AF"/>
    <w:rPr>
      <w:color w:val="0000FF"/>
      <w:u w:val="single"/>
    </w:rPr>
  </w:style>
  <w:style w:type="paragraph" w:customStyle="1" w:styleId="headertext">
    <w:name w:val="headertext"/>
    <w:basedOn w:val="a"/>
    <w:rsid w:val="00D3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18003765" TargetMode="External"/><Relationship Id="rId13" Type="http://schemas.openxmlformats.org/officeDocument/2006/relationships/hyperlink" Target="https://docs.cntd.ru/document/9180037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18003765" TargetMode="External"/><Relationship Id="rId12" Type="http://schemas.openxmlformats.org/officeDocument/2006/relationships/hyperlink" Target="https://docs.cntd.ru/document/9180037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18008034" TargetMode="Externa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docs.cntd.ru/document/74410000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463749926" TargetMode="External"/><Relationship Id="rId4" Type="http://schemas.openxmlformats.org/officeDocument/2006/relationships/hyperlink" Target="https://docs.cntd.ru/document/463749926" TargetMode="External"/><Relationship Id="rId9" Type="http://schemas.openxmlformats.org/officeDocument/2006/relationships/hyperlink" Target="https://docs.cntd.ru/document/9180037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2934</Words>
  <Characters>16729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2023-10-11T05:33:00Z</dcterms:created>
  <dcterms:modified xsi:type="dcterms:W3CDTF">2023-10-11T05:35:00Z</dcterms:modified>
</cp:coreProperties>
</file>