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0A" w:rsidRPr="00EE73B2" w:rsidRDefault="0023630A" w:rsidP="0023630A">
      <w:pPr>
        <w:jc w:val="center"/>
        <w:rPr>
          <w:rFonts w:ascii="PT Astra Serif" w:hAnsi="PT Astra Serif"/>
          <w:sz w:val="28"/>
          <w:szCs w:val="28"/>
        </w:rPr>
      </w:pPr>
      <w:r w:rsidRPr="00EE73B2">
        <w:rPr>
          <w:rFonts w:ascii="PT Astra Serif" w:hAnsi="PT Astra Serif"/>
          <w:sz w:val="28"/>
          <w:szCs w:val="28"/>
        </w:rPr>
        <w:t>АДМИНИСТРАЦИЯ МУНИЦИПАЛЬНОГО ОБРАЗОВАНИЯ «СЕНГИЛЕЕВСКИЙ РАЙОН» УЛЬЯНОВСКОЙ ОБЛАСТИ</w:t>
      </w:r>
    </w:p>
    <w:p w:rsidR="0023630A" w:rsidRDefault="0023630A" w:rsidP="0023630A">
      <w:pPr>
        <w:jc w:val="center"/>
        <w:outlineLvl w:val="0"/>
        <w:rPr>
          <w:rFonts w:ascii="PT Astra Serif" w:hAnsi="PT Astra Serif"/>
          <w:sz w:val="28"/>
          <w:szCs w:val="28"/>
        </w:rPr>
      </w:pPr>
    </w:p>
    <w:p w:rsidR="0023630A" w:rsidRPr="00EE73B2" w:rsidRDefault="0023630A" w:rsidP="0023630A">
      <w:pPr>
        <w:jc w:val="center"/>
        <w:outlineLvl w:val="0"/>
        <w:rPr>
          <w:rFonts w:ascii="PT Astra Serif" w:hAnsi="PT Astra Serif"/>
          <w:sz w:val="28"/>
          <w:szCs w:val="28"/>
        </w:rPr>
      </w:pPr>
      <w:r w:rsidRPr="00EE73B2">
        <w:rPr>
          <w:rFonts w:ascii="PT Astra Serif" w:hAnsi="PT Astra Serif"/>
          <w:sz w:val="28"/>
          <w:szCs w:val="28"/>
        </w:rPr>
        <w:t>ПОСТАНОВЛЕНИЕ</w:t>
      </w:r>
    </w:p>
    <w:p w:rsidR="0023630A" w:rsidRDefault="00B0293F" w:rsidP="0023630A">
      <w:pPr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u w:val="single"/>
        </w:rPr>
        <w:t xml:space="preserve">от  4 апреля </w:t>
      </w:r>
      <w:r w:rsidR="0023630A" w:rsidRPr="0097037C">
        <w:rPr>
          <w:rFonts w:ascii="PT Astra Serif" w:hAnsi="PT Astra Serif"/>
          <w:sz w:val="28"/>
          <w:szCs w:val="28"/>
          <w:u w:val="single"/>
        </w:rPr>
        <w:t>202</w:t>
      </w:r>
      <w:r w:rsidR="0023630A">
        <w:rPr>
          <w:rFonts w:ascii="PT Astra Serif" w:hAnsi="PT Astra Serif"/>
          <w:sz w:val="28"/>
          <w:szCs w:val="28"/>
          <w:u w:val="single"/>
        </w:rPr>
        <w:t>5</w:t>
      </w:r>
      <w:r w:rsidR="0023630A" w:rsidRPr="00EE73B2">
        <w:rPr>
          <w:rFonts w:ascii="PT Astra Serif" w:hAnsi="PT Astra Serif"/>
          <w:sz w:val="28"/>
          <w:szCs w:val="28"/>
        </w:rPr>
        <w:tab/>
      </w:r>
      <w:r w:rsidR="0023630A" w:rsidRPr="00EE73B2">
        <w:rPr>
          <w:rFonts w:ascii="PT Astra Serif" w:hAnsi="PT Astra Serif"/>
          <w:sz w:val="28"/>
          <w:szCs w:val="28"/>
        </w:rPr>
        <w:tab/>
      </w:r>
      <w:r w:rsidR="0023630A" w:rsidRPr="00EE73B2">
        <w:rPr>
          <w:rFonts w:ascii="PT Astra Serif" w:hAnsi="PT Astra Serif"/>
          <w:sz w:val="28"/>
          <w:szCs w:val="28"/>
        </w:rPr>
        <w:tab/>
      </w:r>
      <w:r w:rsidR="0023630A" w:rsidRPr="00EE73B2">
        <w:rPr>
          <w:rFonts w:ascii="PT Astra Serif" w:hAnsi="PT Astra Serif"/>
          <w:sz w:val="28"/>
          <w:szCs w:val="28"/>
        </w:rPr>
        <w:tab/>
      </w:r>
      <w:r w:rsidR="0023630A" w:rsidRPr="00EE73B2">
        <w:rPr>
          <w:rFonts w:ascii="PT Astra Serif" w:hAnsi="PT Astra Serif"/>
          <w:sz w:val="28"/>
          <w:szCs w:val="28"/>
        </w:rPr>
        <w:tab/>
      </w:r>
      <w:r w:rsidR="0023630A" w:rsidRPr="00EE73B2">
        <w:rPr>
          <w:rFonts w:ascii="PT Astra Serif" w:hAnsi="PT Astra Serif"/>
          <w:sz w:val="28"/>
          <w:szCs w:val="28"/>
        </w:rPr>
        <w:tab/>
      </w:r>
      <w:r w:rsidR="0023630A" w:rsidRPr="00EE73B2">
        <w:rPr>
          <w:rFonts w:ascii="PT Astra Serif" w:hAnsi="PT Astra Serif"/>
          <w:sz w:val="28"/>
          <w:szCs w:val="28"/>
        </w:rPr>
        <w:tab/>
      </w:r>
      <w:r w:rsidR="0023630A" w:rsidRPr="00EE73B2">
        <w:rPr>
          <w:rFonts w:ascii="PT Astra Serif" w:hAnsi="PT Astra Serif"/>
          <w:sz w:val="28"/>
          <w:szCs w:val="28"/>
        </w:rPr>
        <w:tab/>
      </w:r>
      <w:r w:rsidR="0023630A">
        <w:rPr>
          <w:rFonts w:ascii="PT Astra Serif" w:hAnsi="PT Astra Serif"/>
          <w:sz w:val="28"/>
          <w:szCs w:val="28"/>
        </w:rPr>
        <w:t xml:space="preserve">               </w:t>
      </w:r>
      <w:r w:rsidR="0023630A" w:rsidRPr="00EE73B2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281-п</w:t>
      </w:r>
    </w:p>
    <w:p w:rsidR="0023630A" w:rsidRDefault="0023630A" w:rsidP="0023630A">
      <w:pPr>
        <w:jc w:val="center"/>
        <w:outlineLvl w:val="0"/>
        <w:rPr>
          <w:rFonts w:ascii="PT Astra Serif" w:hAnsi="PT Astra Serif"/>
          <w:sz w:val="28"/>
          <w:szCs w:val="28"/>
        </w:rPr>
      </w:pPr>
    </w:p>
    <w:p w:rsidR="0023630A" w:rsidRPr="0097037C" w:rsidRDefault="0023630A" w:rsidP="0023630A">
      <w:pPr>
        <w:jc w:val="center"/>
        <w:outlineLvl w:val="0"/>
        <w:rPr>
          <w:rFonts w:ascii="PT Astra Serif" w:hAnsi="PT Astra Serif"/>
          <w:szCs w:val="28"/>
        </w:rPr>
      </w:pPr>
      <w:r w:rsidRPr="0097037C">
        <w:rPr>
          <w:rFonts w:ascii="PT Astra Serif" w:hAnsi="PT Astra Serif"/>
          <w:szCs w:val="28"/>
        </w:rPr>
        <w:t>г. Сенгилей</w:t>
      </w:r>
    </w:p>
    <w:p w:rsidR="00A63346" w:rsidRDefault="00A63346">
      <w:pPr>
        <w:spacing w:line="360" w:lineRule="auto"/>
        <w:ind w:left="-142"/>
        <w:jc w:val="center"/>
        <w:rPr>
          <w:rFonts w:ascii="PT Astra Serif" w:hAnsi="PT Astra Serif"/>
          <w:sz w:val="20"/>
        </w:rPr>
      </w:pPr>
    </w:p>
    <w:p w:rsidR="00E02A0C" w:rsidRPr="009D3EF7" w:rsidRDefault="00E02A0C" w:rsidP="000E4F9A">
      <w:pPr>
        <w:pStyle w:val="ab"/>
        <w:jc w:val="center"/>
        <w:rPr>
          <w:rFonts w:ascii="PT Astra Serif" w:hAnsi="PT Astra Serif"/>
          <w:b/>
          <w:sz w:val="28"/>
          <w:szCs w:val="28"/>
        </w:rPr>
      </w:pPr>
      <w:r w:rsidRPr="009D3EF7">
        <w:rPr>
          <w:rFonts w:ascii="PT Astra Serif" w:hAnsi="PT Astra Serif"/>
          <w:b/>
          <w:sz w:val="28"/>
          <w:szCs w:val="28"/>
        </w:rPr>
        <w:t xml:space="preserve">О </w:t>
      </w:r>
      <w:r w:rsidR="009260DE" w:rsidRPr="009260DE">
        <w:rPr>
          <w:rFonts w:ascii="PT Astra Serif" w:hAnsi="PT Astra Serif"/>
          <w:b/>
          <w:sz w:val="28"/>
          <w:szCs w:val="28"/>
        </w:rPr>
        <w:t>подготовке предложений о внесении изменений</w:t>
      </w:r>
      <w:r w:rsidRPr="009D3EF7">
        <w:rPr>
          <w:rFonts w:ascii="PT Astra Serif" w:hAnsi="PT Astra Serif"/>
          <w:b/>
          <w:sz w:val="28"/>
          <w:szCs w:val="28"/>
        </w:rPr>
        <w:t xml:space="preserve"> в </w:t>
      </w:r>
      <w:r w:rsidR="00407D2D">
        <w:rPr>
          <w:rFonts w:ascii="PT Astra Serif" w:hAnsi="PT Astra Serif"/>
          <w:b/>
          <w:sz w:val="28"/>
          <w:szCs w:val="28"/>
        </w:rPr>
        <w:t xml:space="preserve">Генеральный план развития </w:t>
      </w:r>
      <w:r w:rsidRPr="009D3EF7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EA4E22" w:rsidRPr="00EA4E22">
        <w:rPr>
          <w:rFonts w:ascii="PT Astra Serif" w:hAnsi="PT Astra Serif"/>
          <w:b/>
          <w:sz w:val="28"/>
          <w:szCs w:val="28"/>
        </w:rPr>
        <w:t>Тушнинское сельское поселение</w:t>
      </w:r>
      <w:r w:rsidR="00EA4E22" w:rsidRPr="002E540E">
        <w:rPr>
          <w:rFonts w:ascii="PT Astra Serif" w:hAnsi="PT Astra Serif"/>
          <w:sz w:val="28"/>
          <w:szCs w:val="28"/>
        </w:rPr>
        <w:t xml:space="preserve"> </w:t>
      </w:r>
      <w:r w:rsidR="0023630A">
        <w:rPr>
          <w:rFonts w:ascii="PT Astra Serif" w:hAnsi="PT Astra Serif"/>
          <w:b/>
          <w:sz w:val="28"/>
          <w:szCs w:val="28"/>
        </w:rPr>
        <w:t>Сенгилеев</w:t>
      </w:r>
      <w:r w:rsidRPr="009D3EF7">
        <w:rPr>
          <w:rFonts w:ascii="PT Astra Serif" w:hAnsi="PT Astra Serif"/>
          <w:b/>
          <w:sz w:val="28"/>
          <w:szCs w:val="28"/>
        </w:rPr>
        <w:t>ского района Ульяновской области</w:t>
      </w:r>
    </w:p>
    <w:p w:rsidR="00E02A0C" w:rsidRPr="000E4F9A" w:rsidRDefault="00E02A0C" w:rsidP="000E4F9A">
      <w:pPr>
        <w:pStyle w:val="ab"/>
        <w:jc w:val="both"/>
        <w:rPr>
          <w:rFonts w:ascii="PT Astra Serif" w:hAnsi="PT Astra Serif"/>
          <w:sz w:val="28"/>
          <w:szCs w:val="28"/>
        </w:rPr>
      </w:pPr>
    </w:p>
    <w:p w:rsidR="00E02A0C" w:rsidRPr="000E4F9A" w:rsidRDefault="00E02A0C" w:rsidP="000E4F9A">
      <w:pPr>
        <w:pStyle w:val="ab"/>
        <w:jc w:val="both"/>
        <w:rPr>
          <w:rFonts w:ascii="PT Astra Serif" w:hAnsi="PT Astra Serif"/>
          <w:sz w:val="28"/>
          <w:szCs w:val="28"/>
        </w:rPr>
      </w:pPr>
    </w:p>
    <w:p w:rsidR="0023630A" w:rsidRPr="00EE73B2" w:rsidRDefault="00E02A0C" w:rsidP="0023630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E4F9A">
        <w:rPr>
          <w:rFonts w:ascii="PT Astra Serif" w:hAnsi="PT Astra Serif"/>
          <w:sz w:val="28"/>
          <w:szCs w:val="28"/>
        </w:rPr>
        <w:t xml:space="preserve">В целях </w:t>
      </w:r>
      <w:r w:rsidR="00C03AFF">
        <w:rPr>
          <w:rFonts w:ascii="PT Astra Serif" w:hAnsi="PT Astra Serif"/>
          <w:sz w:val="28"/>
          <w:szCs w:val="28"/>
        </w:rPr>
        <w:t>урегулирования вопросов обеспечения устойчивого социально-экономического развития, градостроительной деятельност</w:t>
      </w:r>
      <w:r w:rsidR="00505AB3">
        <w:rPr>
          <w:rFonts w:ascii="PT Astra Serif" w:hAnsi="PT Astra Serif"/>
          <w:sz w:val="28"/>
          <w:szCs w:val="28"/>
        </w:rPr>
        <w:t xml:space="preserve">и, руководствуясь </w:t>
      </w:r>
      <w:r w:rsidR="009D4A33">
        <w:rPr>
          <w:rFonts w:ascii="PT Astra Serif" w:hAnsi="PT Astra Serif"/>
          <w:sz w:val="28"/>
          <w:szCs w:val="28"/>
        </w:rPr>
        <w:t xml:space="preserve">   </w:t>
      </w:r>
      <w:r w:rsidR="00505AB3">
        <w:rPr>
          <w:rFonts w:ascii="PT Astra Serif" w:hAnsi="PT Astra Serif"/>
          <w:sz w:val="28"/>
          <w:szCs w:val="28"/>
        </w:rPr>
        <w:t>ст. 23, 24</w:t>
      </w:r>
      <w:r w:rsidR="00596131">
        <w:rPr>
          <w:rFonts w:ascii="PT Astra Serif" w:hAnsi="PT Astra Serif"/>
          <w:sz w:val="28"/>
          <w:szCs w:val="28"/>
        </w:rPr>
        <w:t>, 28</w:t>
      </w:r>
      <w:r w:rsidR="00C03AFF">
        <w:rPr>
          <w:rFonts w:ascii="PT Astra Serif" w:hAnsi="PT Astra Serif"/>
          <w:sz w:val="28"/>
          <w:szCs w:val="28"/>
        </w:rPr>
        <w:t xml:space="preserve"> Градостроительного кодекса Российской Федерации, Федеральным законом от 06.10.2003 «131-ФЗ </w:t>
      </w:r>
      <w:r w:rsidRPr="000E4F9A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23630A" w:rsidRPr="00EE73B2">
        <w:rPr>
          <w:rFonts w:ascii="PT Astra Serif" w:hAnsi="PT Astra Serif"/>
          <w:sz w:val="28"/>
          <w:szCs w:val="28"/>
        </w:rPr>
        <w:t>Уставом муниципального образования «Сенгилеевс</w:t>
      </w:r>
      <w:r w:rsidR="0023630A">
        <w:rPr>
          <w:rFonts w:ascii="PT Astra Serif" w:hAnsi="PT Astra Serif"/>
          <w:sz w:val="28"/>
          <w:szCs w:val="28"/>
        </w:rPr>
        <w:t xml:space="preserve">кий район» Ульяновской области, </w:t>
      </w:r>
      <w:r w:rsidR="009D4A33">
        <w:rPr>
          <w:rFonts w:ascii="PT Astra Serif" w:hAnsi="PT Astra Serif"/>
          <w:sz w:val="28"/>
          <w:szCs w:val="28"/>
        </w:rPr>
        <w:t>П</w:t>
      </w:r>
      <w:r w:rsidR="000E4F9A">
        <w:rPr>
          <w:rFonts w:ascii="PT Astra Serif" w:hAnsi="PT Astra Serif"/>
          <w:sz w:val="28"/>
          <w:szCs w:val="28"/>
        </w:rPr>
        <w:t>остановлением</w:t>
      </w:r>
      <w:r w:rsidRPr="000E4F9A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«</w:t>
      </w:r>
      <w:r w:rsidR="0023630A">
        <w:rPr>
          <w:rFonts w:ascii="PT Astra Serif" w:hAnsi="PT Astra Serif"/>
          <w:sz w:val="28"/>
          <w:szCs w:val="28"/>
        </w:rPr>
        <w:t>Сенгилеев</w:t>
      </w:r>
      <w:r w:rsidR="000E4F9A">
        <w:rPr>
          <w:rFonts w:ascii="PT Astra Serif" w:hAnsi="PT Astra Serif"/>
          <w:sz w:val="28"/>
          <w:szCs w:val="28"/>
        </w:rPr>
        <w:t>ский</w:t>
      </w:r>
      <w:r w:rsidRPr="000E4F9A">
        <w:rPr>
          <w:rFonts w:ascii="PT Astra Serif" w:hAnsi="PT Astra Serif"/>
          <w:sz w:val="28"/>
          <w:szCs w:val="28"/>
        </w:rPr>
        <w:t xml:space="preserve"> район» Ульяновской области от </w:t>
      </w:r>
      <w:r w:rsidR="0023630A" w:rsidRPr="00A02713">
        <w:rPr>
          <w:rFonts w:ascii="PT Astra Serif" w:hAnsi="PT Astra Serif"/>
          <w:bCs/>
          <w:sz w:val="28"/>
          <w:szCs w:val="28"/>
        </w:rPr>
        <w:t>21 декабря 2018 года № 623-п «О создании Комиссии по подготовке генеральных планов и проектов правил землепользования и застройки»</w:t>
      </w:r>
      <w:r w:rsidR="0023630A">
        <w:rPr>
          <w:rFonts w:ascii="PT Astra Serif" w:hAnsi="PT Astra Serif"/>
          <w:bCs/>
          <w:sz w:val="28"/>
          <w:szCs w:val="28"/>
        </w:rPr>
        <w:t>,</w:t>
      </w:r>
      <w:r w:rsidR="0023630A" w:rsidRPr="0023630A">
        <w:rPr>
          <w:rFonts w:ascii="PT Astra Serif" w:hAnsi="PT Astra Serif"/>
          <w:sz w:val="28"/>
          <w:szCs w:val="28"/>
        </w:rPr>
        <w:t xml:space="preserve"> </w:t>
      </w:r>
      <w:r w:rsidR="0023630A" w:rsidRPr="00EE73B2">
        <w:rPr>
          <w:rFonts w:ascii="PT Astra Serif" w:hAnsi="PT Astra Serif"/>
          <w:sz w:val="28"/>
          <w:szCs w:val="28"/>
        </w:rPr>
        <w:t>Администрация муниципального образования «Сенгилеевский район»</w:t>
      </w:r>
      <w:r w:rsidR="0023630A">
        <w:rPr>
          <w:rFonts w:ascii="PT Astra Serif" w:hAnsi="PT Astra Serif"/>
          <w:sz w:val="28"/>
          <w:szCs w:val="28"/>
        </w:rPr>
        <w:t xml:space="preserve"> </w:t>
      </w:r>
      <w:r w:rsidR="0023630A" w:rsidRPr="00EE73B2">
        <w:rPr>
          <w:rFonts w:ascii="PT Astra Serif" w:hAnsi="PT Astra Serif"/>
          <w:sz w:val="28"/>
          <w:szCs w:val="28"/>
        </w:rPr>
        <w:t>Ульяновской области</w:t>
      </w:r>
      <w:r w:rsidR="0023630A">
        <w:rPr>
          <w:rFonts w:ascii="PT Astra Serif" w:hAnsi="PT Astra Serif"/>
          <w:sz w:val="28"/>
          <w:szCs w:val="28"/>
        </w:rPr>
        <w:t xml:space="preserve"> </w:t>
      </w:r>
      <w:r w:rsidR="0023630A" w:rsidRPr="00EE73B2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="0023630A" w:rsidRPr="00EE73B2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="0023630A">
        <w:rPr>
          <w:rFonts w:ascii="PT Astra Serif" w:hAnsi="PT Astra Serif"/>
          <w:sz w:val="28"/>
          <w:szCs w:val="28"/>
        </w:rPr>
        <w:t xml:space="preserve"> </w:t>
      </w:r>
      <w:r w:rsidR="0023630A" w:rsidRPr="00EE73B2">
        <w:rPr>
          <w:rFonts w:ascii="PT Astra Serif" w:hAnsi="PT Astra Serif"/>
          <w:sz w:val="28"/>
          <w:szCs w:val="28"/>
        </w:rPr>
        <w:t>о</w:t>
      </w:r>
      <w:r w:rsidR="0023630A">
        <w:rPr>
          <w:rFonts w:ascii="PT Astra Serif" w:hAnsi="PT Astra Serif"/>
          <w:sz w:val="28"/>
          <w:szCs w:val="28"/>
        </w:rPr>
        <w:t xml:space="preserve"> </w:t>
      </w:r>
      <w:r w:rsidR="0023630A" w:rsidRPr="00EE73B2">
        <w:rPr>
          <w:rFonts w:ascii="PT Astra Serif" w:hAnsi="PT Astra Serif"/>
          <w:sz w:val="28"/>
          <w:szCs w:val="28"/>
        </w:rPr>
        <w:t>с</w:t>
      </w:r>
      <w:r w:rsidR="0023630A">
        <w:rPr>
          <w:rFonts w:ascii="PT Astra Serif" w:hAnsi="PT Astra Serif"/>
          <w:sz w:val="28"/>
          <w:szCs w:val="28"/>
        </w:rPr>
        <w:t xml:space="preserve"> </w:t>
      </w:r>
      <w:r w:rsidR="0023630A" w:rsidRPr="00EE73B2">
        <w:rPr>
          <w:rFonts w:ascii="PT Astra Serif" w:hAnsi="PT Astra Serif"/>
          <w:sz w:val="28"/>
          <w:szCs w:val="28"/>
        </w:rPr>
        <w:t>т</w:t>
      </w:r>
      <w:r w:rsidR="0023630A">
        <w:rPr>
          <w:rFonts w:ascii="PT Astra Serif" w:hAnsi="PT Astra Serif"/>
          <w:sz w:val="28"/>
          <w:szCs w:val="28"/>
        </w:rPr>
        <w:t xml:space="preserve"> </w:t>
      </w:r>
      <w:r w:rsidR="0023630A" w:rsidRPr="00EE73B2">
        <w:rPr>
          <w:rFonts w:ascii="PT Astra Serif" w:hAnsi="PT Astra Serif"/>
          <w:sz w:val="28"/>
          <w:szCs w:val="28"/>
        </w:rPr>
        <w:t>а</w:t>
      </w:r>
      <w:r w:rsidR="0023630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23630A" w:rsidRPr="00EE73B2">
        <w:rPr>
          <w:rFonts w:ascii="PT Astra Serif" w:hAnsi="PT Astra Serif"/>
          <w:sz w:val="28"/>
          <w:szCs w:val="28"/>
        </w:rPr>
        <w:t>н</w:t>
      </w:r>
      <w:proofErr w:type="spellEnd"/>
      <w:r w:rsidR="0023630A">
        <w:rPr>
          <w:rFonts w:ascii="PT Astra Serif" w:hAnsi="PT Astra Serif"/>
          <w:sz w:val="28"/>
          <w:szCs w:val="28"/>
        </w:rPr>
        <w:t xml:space="preserve"> </w:t>
      </w:r>
      <w:r w:rsidR="0023630A" w:rsidRPr="00EE73B2">
        <w:rPr>
          <w:rFonts w:ascii="PT Astra Serif" w:hAnsi="PT Astra Serif"/>
          <w:sz w:val="28"/>
          <w:szCs w:val="28"/>
        </w:rPr>
        <w:t>о</w:t>
      </w:r>
      <w:r w:rsidR="0023630A">
        <w:rPr>
          <w:rFonts w:ascii="PT Astra Serif" w:hAnsi="PT Astra Serif"/>
          <w:sz w:val="28"/>
          <w:szCs w:val="28"/>
        </w:rPr>
        <w:t xml:space="preserve"> </w:t>
      </w:r>
      <w:r w:rsidR="0023630A" w:rsidRPr="00EE73B2">
        <w:rPr>
          <w:rFonts w:ascii="PT Astra Serif" w:hAnsi="PT Astra Serif"/>
          <w:sz w:val="28"/>
          <w:szCs w:val="28"/>
        </w:rPr>
        <w:t>в</w:t>
      </w:r>
      <w:r w:rsidR="0023630A">
        <w:rPr>
          <w:rFonts w:ascii="PT Astra Serif" w:hAnsi="PT Astra Serif"/>
          <w:sz w:val="28"/>
          <w:szCs w:val="28"/>
        </w:rPr>
        <w:t xml:space="preserve"> </w:t>
      </w:r>
      <w:r w:rsidR="0023630A" w:rsidRPr="00EE73B2">
        <w:rPr>
          <w:rFonts w:ascii="PT Astra Serif" w:hAnsi="PT Astra Serif"/>
          <w:sz w:val="28"/>
          <w:szCs w:val="28"/>
        </w:rPr>
        <w:t>л</w:t>
      </w:r>
      <w:r w:rsidR="0023630A">
        <w:rPr>
          <w:rFonts w:ascii="PT Astra Serif" w:hAnsi="PT Astra Serif"/>
          <w:sz w:val="28"/>
          <w:szCs w:val="28"/>
        </w:rPr>
        <w:t xml:space="preserve"> </w:t>
      </w:r>
      <w:r w:rsidR="0023630A" w:rsidRPr="00EE73B2">
        <w:rPr>
          <w:rFonts w:ascii="PT Astra Serif" w:hAnsi="PT Astra Serif"/>
          <w:sz w:val="28"/>
          <w:szCs w:val="28"/>
        </w:rPr>
        <w:t>я</w:t>
      </w:r>
      <w:r w:rsidR="0023630A">
        <w:rPr>
          <w:rFonts w:ascii="PT Astra Serif" w:hAnsi="PT Astra Serif"/>
          <w:sz w:val="28"/>
          <w:szCs w:val="28"/>
        </w:rPr>
        <w:t xml:space="preserve"> </w:t>
      </w:r>
      <w:r w:rsidR="0023630A" w:rsidRPr="00EE73B2">
        <w:rPr>
          <w:rFonts w:ascii="PT Astra Serif" w:hAnsi="PT Astra Serif"/>
          <w:sz w:val="28"/>
          <w:szCs w:val="28"/>
        </w:rPr>
        <w:t>е</w:t>
      </w:r>
      <w:r w:rsidR="0023630A">
        <w:rPr>
          <w:rFonts w:ascii="PT Astra Serif" w:hAnsi="PT Astra Serif"/>
          <w:sz w:val="28"/>
          <w:szCs w:val="28"/>
        </w:rPr>
        <w:t xml:space="preserve"> </w:t>
      </w:r>
      <w:r w:rsidR="0023630A" w:rsidRPr="00EE73B2">
        <w:rPr>
          <w:rFonts w:ascii="PT Astra Serif" w:hAnsi="PT Astra Serif"/>
          <w:sz w:val="28"/>
          <w:szCs w:val="28"/>
        </w:rPr>
        <w:t>т:</w:t>
      </w:r>
    </w:p>
    <w:p w:rsidR="00407D2D" w:rsidRPr="0023630A" w:rsidRDefault="00E02A0C" w:rsidP="00407D2D">
      <w:pPr>
        <w:pStyle w:val="ab"/>
        <w:jc w:val="both"/>
        <w:rPr>
          <w:rFonts w:ascii="PT Astra Serif" w:hAnsi="PT Astra Serif"/>
          <w:sz w:val="28"/>
          <w:szCs w:val="28"/>
        </w:rPr>
      </w:pPr>
      <w:r w:rsidRPr="000E4F9A">
        <w:rPr>
          <w:rFonts w:ascii="PT Astra Serif" w:hAnsi="PT Astra Serif"/>
          <w:sz w:val="28"/>
          <w:szCs w:val="28"/>
        </w:rPr>
        <w:tab/>
        <w:t xml:space="preserve">1. </w:t>
      </w:r>
      <w:r w:rsidR="00C03AFF">
        <w:rPr>
          <w:rFonts w:ascii="PT Astra Serif" w:hAnsi="PT Astra Serif"/>
          <w:sz w:val="28"/>
          <w:szCs w:val="28"/>
        </w:rPr>
        <w:t xml:space="preserve">Приступить к подготовке </w:t>
      </w:r>
      <w:r w:rsidR="00C51B64">
        <w:rPr>
          <w:rFonts w:ascii="PT Astra Serif" w:hAnsi="PT Astra Serif"/>
          <w:sz w:val="28"/>
          <w:szCs w:val="28"/>
        </w:rPr>
        <w:t xml:space="preserve">проекта </w:t>
      </w:r>
      <w:r w:rsidR="00450835">
        <w:rPr>
          <w:rFonts w:ascii="PT Astra Serif" w:hAnsi="PT Astra Serif"/>
          <w:sz w:val="28"/>
          <w:szCs w:val="28"/>
        </w:rPr>
        <w:t xml:space="preserve">о </w:t>
      </w:r>
      <w:r w:rsidR="00C03AFF">
        <w:rPr>
          <w:rFonts w:ascii="PT Astra Serif" w:hAnsi="PT Astra Serif"/>
          <w:sz w:val="28"/>
          <w:szCs w:val="28"/>
        </w:rPr>
        <w:t>внесени</w:t>
      </w:r>
      <w:r w:rsidR="00450835">
        <w:rPr>
          <w:rFonts w:ascii="PT Astra Serif" w:hAnsi="PT Astra Serif"/>
          <w:sz w:val="28"/>
          <w:szCs w:val="28"/>
        </w:rPr>
        <w:t>и</w:t>
      </w:r>
      <w:bookmarkStart w:id="0" w:name="_GoBack"/>
      <w:bookmarkEnd w:id="0"/>
      <w:r w:rsidR="00C03AFF">
        <w:rPr>
          <w:rFonts w:ascii="PT Astra Serif" w:hAnsi="PT Astra Serif"/>
          <w:sz w:val="28"/>
          <w:szCs w:val="28"/>
        </w:rPr>
        <w:t xml:space="preserve"> изм</w:t>
      </w:r>
      <w:r w:rsidR="00407D2D" w:rsidRPr="000E4F9A">
        <w:rPr>
          <w:rFonts w:ascii="PT Astra Serif" w:hAnsi="PT Astra Serif"/>
          <w:sz w:val="28"/>
          <w:szCs w:val="28"/>
        </w:rPr>
        <w:t xml:space="preserve">енений в </w:t>
      </w:r>
      <w:r w:rsidR="00407D2D">
        <w:rPr>
          <w:rFonts w:ascii="PT Astra Serif" w:hAnsi="PT Astra Serif"/>
          <w:sz w:val="28"/>
          <w:szCs w:val="28"/>
        </w:rPr>
        <w:t>Генеральный план развития</w:t>
      </w:r>
      <w:r w:rsidR="00407D2D" w:rsidRPr="000E4F9A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EA4E22" w:rsidRPr="00EA4E22">
        <w:rPr>
          <w:rFonts w:ascii="PT Astra Serif" w:hAnsi="PT Astra Serif"/>
          <w:sz w:val="28"/>
          <w:szCs w:val="28"/>
        </w:rPr>
        <w:t>Тушнинское сельское поселение  Сенгилеевского района Ульяновской области</w:t>
      </w:r>
      <w:r w:rsidR="00EA4E22" w:rsidRPr="00EA4E22">
        <w:rPr>
          <w:rFonts w:ascii="PT Astra Serif" w:hAnsi="PT Astra Serif"/>
          <w:color w:val="000000"/>
          <w:spacing w:val="1"/>
          <w:sz w:val="28"/>
          <w:szCs w:val="28"/>
        </w:rPr>
        <w:t xml:space="preserve">, утвержденный Решением Совета депутатов муниципального образования </w:t>
      </w:r>
      <w:r w:rsidR="00EA4E22" w:rsidRPr="00EA4E22">
        <w:rPr>
          <w:rFonts w:ascii="PT Astra Serif" w:hAnsi="PT Astra Serif"/>
          <w:sz w:val="28"/>
          <w:szCs w:val="28"/>
        </w:rPr>
        <w:t>Тушнинское сельское поселение  Сенгилеевского района Ульяновской области</w:t>
      </w:r>
      <w:r w:rsidR="00EA4E22" w:rsidRPr="00EA4E22">
        <w:rPr>
          <w:rFonts w:ascii="PT Astra Serif" w:hAnsi="PT Astra Serif"/>
          <w:color w:val="000000"/>
          <w:spacing w:val="1"/>
          <w:sz w:val="28"/>
          <w:szCs w:val="28"/>
        </w:rPr>
        <w:t xml:space="preserve"> от 26.08.2011 № 128</w:t>
      </w:r>
      <w:r w:rsidR="00EA4E22" w:rsidRPr="00EA4E22">
        <w:rPr>
          <w:rFonts w:ascii="PT Astra Serif" w:hAnsi="PT Astra Serif"/>
          <w:color w:val="000000"/>
          <w:spacing w:val="1"/>
          <w:szCs w:val="28"/>
        </w:rPr>
        <w:t xml:space="preserve"> «</w:t>
      </w:r>
      <w:r w:rsidR="00EA4E22" w:rsidRPr="00EA4E22">
        <w:rPr>
          <w:rFonts w:ascii="PT Astra Serif" w:hAnsi="PT Astra Serif"/>
          <w:spacing w:val="-7"/>
          <w:sz w:val="28"/>
          <w:szCs w:val="28"/>
        </w:rPr>
        <w:t xml:space="preserve">Об утверждении Генерального плана муниципального образования </w:t>
      </w:r>
      <w:r w:rsidR="00EA4E22" w:rsidRPr="00EA4E22">
        <w:rPr>
          <w:rFonts w:ascii="PT Astra Serif" w:hAnsi="PT Astra Serif"/>
          <w:sz w:val="28"/>
          <w:szCs w:val="28"/>
        </w:rPr>
        <w:t xml:space="preserve">Тушнинское сельское поселение  </w:t>
      </w:r>
      <w:r w:rsidR="00EA4E22" w:rsidRPr="00EA4E22">
        <w:rPr>
          <w:rFonts w:ascii="PT Astra Serif" w:hAnsi="PT Astra Serif"/>
          <w:spacing w:val="-7"/>
          <w:sz w:val="28"/>
          <w:szCs w:val="28"/>
        </w:rPr>
        <w:t>Сенгилеевского района Ульяновской области»</w:t>
      </w:r>
      <w:r w:rsidR="0023630A" w:rsidRPr="00EA4E22">
        <w:rPr>
          <w:rFonts w:ascii="PT Astra Serif" w:hAnsi="PT Astra Serif"/>
          <w:sz w:val="28"/>
          <w:szCs w:val="28"/>
        </w:rPr>
        <w:t>.</w:t>
      </w:r>
    </w:p>
    <w:p w:rsidR="00E02A0C" w:rsidRPr="000E4F9A" w:rsidRDefault="00C03AFF" w:rsidP="000E4F9A">
      <w:pPr>
        <w:pStyle w:val="ab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E02A0C" w:rsidRPr="000E4F9A">
        <w:rPr>
          <w:rFonts w:ascii="PT Astra Serif" w:hAnsi="PT Astra Serif"/>
          <w:sz w:val="28"/>
          <w:szCs w:val="28"/>
        </w:rPr>
        <w:t>. Опубликовать настоящее постановление в газете «</w:t>
      </w:r>
      <w:r w:rsidR="0023630A">
        <w:rPr>
          <w:rFonts w:ascii="PT Astra Serif" w:hAnsi="PT Astra Serif"/>
          <w:sz w:val="28"/>
          <w:szCs w:val="28"/>
        </w:rPr>
        <w:t>Волжские зори</w:t>
      </w:r>
      <w:r w:rsidR="00E02A0C" w:rsidRPr="000E4F9A">
        <w:rPr>
          <w:rFonts w:ascii="PT Astra Serif" w:hAnsi="PT Astra Serif"/>
          <w:sz w:val="28"/>
          <w:szCs w:val="28"/>
        </w:rPr>
        <w:t>».</w:t>
      </w:r>
    </w:p>
    <w:p w:rsidR="009D4A33" w:rsidRPr="000E4F9A" w:rsidRDefault="009D4A33" w:rsidP="009D4A33">
      <w:pPr>
        <w:pStyle w:val="ab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0E4F9A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0E4F9A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0E4F9A">
        <w:rPr>
          <w:rFonts w:ascii="PT Astra Serif" w:hAnsi="PT Astra Serif"/>
          <w:sz w:val="28"/>
          <w:szCs w:val="28"/>
        </w:rPr>
        <w:t xml:space="preserve"> исполнением настоящего постановления</w:t>
      </w:r>
      <w:r>
        <w:rPr>
          <w:rFonts w:ascii="PT Astra Serif" w:hAnsi="PT Astra Serif"/>
          <w:sz w:val="28"/>
          <w:szCs w:val="28"/>
        </w:rPr>
        <w:t xml:space="preserve"> возложить на директора </w:t>
      </w:r>
      <w:r>
        <w:rPr>
          <w:rFonts w:ascii="PT Astra Serif" w:hAnsi="PT Astra Serif"/>
          <w:color w:val="000000"/>
          <w:sz w:val="28"/>
          <w:szCs w:val="28"/>
        </w:rPr>
        <w:t>Бюджетного учреждения</w:t>
      </w:r>
      <w:r w:rsidRPr="00DC10BE">
        <w:rPr>
          <w:rFonts w:ascii="PT Astra Serif" w:hAnsi="PT Astra Serif"/>
          <w:color w:val="000000"/>
          <w:sz w:val="28"/>
          <w:szCs w:val="28"/>
        </w:rPr>
        <w:t xml:space="preserve"> «Управление архитектуры, строительства и дорожного хозяйства» муниципального образования «Сенгилеевский район»</w:t>
      </w:r>
      <w:r>
        <w:rPr>
          <w:rFonts w:ascii="PT Astra Serif" w:hAnsi="PT Astra Serif"/>
          <w:color w:val="000000"/>
          <w:sz w:val="28"/>
          <w:szCs w:val="28"/>
        </w:rPr>
        <w:t xml:space="preserve"> Самаркина О.А.</w:t>
      </w:r>
    </w:p>
    <w:p w:rsidR="009D4A33" w:rsidRPr="000E4F9A" w:rsidRDefault="009D4A33" w:rsidP="009D4A33">
      <w:pPr>
        <w:pStyle w:val="ab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0E4F9A">
        <w:rPr>
          <w:rFonts w:ascii="PT Astra Serif" w:hAnsi="PT Astra Serif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320E2B" w:rsidRDefault="00320E2B">
      <w:pPr>
        <w:rPr>
          <w:rFonts w:ascii="PT Astra Serif" w:hAnsi="PT Astra Serif"/>
          <w:sz w:val="28"/>
          <w:szCs w:val="28"/>
        </w:rPr>
      </w:pPr>
    </w:p>
    <w:p w:rsidR="00320E2B" w:rsidRPr="000E4F9A" w:rsidRDefault="00320E2B">
      <w:pPr>
        <w:rPr>
          <w:rFonts w:ascii="PT Astra Serif" w:hAnsi="PT Astra Serif"/>
          <w:sz w:val="28"/>
          <w:szCs w:val="28"/>
        </w:rPr>
      </w:pPr>
    </w:p>
    <w:p w:rsidR="00320E2B" w:rsidRPr="001E0DA5" w:rsidRDefault="00320E2B" w:rsidP="00320E2B">
      <w:pPr>
        <w:shd w:val="clear" w:color="auto" w:fill="FFFFFF"/>
        <w:ind w:right="465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Глава</w:t>
      </w:r>
      <w:r w:rsidRPr="001E0DA5">
        <w:rPr>
          <w:rFonts w:ascii="PT Astra Serif" w:hAnsi="PT Astra Serif"/>
          <w:color w:val="000000"/>
          <w:sz w:val="28"/>
          <w:szCs w:val="28"/>
        </w:rPr>
        <w:t xml:space="preserve"> Администрации </w:t>
      </w:r>
    </w:p>
    <w:p w:rsidR="00320E2B" w:rsidRDefault="00320E2B" w:rsidP="00320E2B">
      <w:pPr>
        <w:shd w:val="clear" w:color="auto" w:fill="FFFFFF"/>
        <w:ind w:right="465"/>
        <w:jc w:val="both"/>
        <w:rPr>
          <w:rFonts w:ascii="PT Astra Serif" w:hAnsi="PT Astra Serif"/>
          <w:color w:val="000000"/>
          <w:sz w:val="28"/>
          <w:szCs w:val="28"/>
        </w:rPr>
      </w:pPr>
      <w:r w:rsidRPr="001E0DA5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</w:t>
      </w:r>
    </w:p>
    <w:p w:rsidR="00320E2B" w:rsidRDefault="00320E2B" w:rsidP="00320E2B">
      <w:pPr>
        <w:shd w:val="clear" w:color="auto" w:fill="FFFFFF"/>
        <w:ind w:right="-1"/>
        <w:jc w:val="both"/>
        <w:rPr>
          <w:rFonts w:ascii="PT Astra Serif" w:hAnsi="PT Astra Serif"/>
          <w:color w:val="000000"/>
          <w:sz w:val="28"/>
          <w:szCs w:val="28"/>
        </w:rPr>
      </w:pPr>
      <w:r w:rsidRPr="001E0DA5">
        <w:rPr>
          <w:rFonts w:ascii="PT Astra Serif" w:hAnsi="PT Astra Serif"/>
          <w:color w:val="000000"/>
          <w:sz w:val="28"/>
          <w:szCs w:val="28"/>
        </w:rPr>
        <w:t>«Сенгилеевский район»</w:t>
      </w:r>
      <w:r w:rsidRPr="001E0DA5">
        <w:rPr>
          <w:rFonts w:ascii="PT Astra Serif" w:hAnsi="PT Astra Serif"/>
          <w:color w:val="000000"/>
          <w:sz w:val="28"/>
          <w:szCs w:val="28"/>
        </w:rPr>
        <w:tab/>
      </w:r>
      <w:r w:rsidRPr="001E0DA5">
        <w:rPr>
          <w:rFonts w:ascii="PT Astra Serif" w:hAnsi="PT Astra Serif"/>
          <w:color w:val="000000"/>
          <w:sz w:val="28"/>
          <w:szCs w:val="28"/>
        </w:rPr>
        <w:tab/>
      </w:r>
      <w:r w:rsidRPr="001E0DA5">
        <w:rPr>
          <w:rFonts w:ascii="PT Astra Serif" w:hAnsi="PT Astra Serif"/>
          <w:color w:val="000000"/>
          <w:sz w:val="28"/>
          <w:szCs w:val="28"/>
        </w:rPr>
        <w:tab/>
      </w: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М.Н. Самаркин</w:t>
      </w:r>
    </w:p>
    <w:p w:rsidR="00320E2B" w:rsidRDefault="00320E2B" w:rsidP="00320E2B">
      <w:pPr>
        <w:pStyle w:val="a4"/>
        <w:ind w:firstLine="720"/>
        <w:jc w:val="center"/>
        <w:rPr>
          <w:b/>
          <w:sz w:val="26"/>
          <w:szCs w:val="26"/>
        </w:rPr>
      </w:pPr>
    </w:p>
    <w:p w:rsidR="00320E2B" w:rsidRDefault="00320E2B" w:rsidP="00320E2B">
      <w:pPr>
        <w:pStyle w:val="a4"/>
        <w:ind w:firstLine="720"/>
        <w:jc w:val="center"/>
        <w:rPr>
          <w:b/>
          <w:sz w:val="26"/>
          <w:szCs w:val="26"/>
        </w:rPr>
      </w:pPr>
    </w:p>
    <w:sectPr w:rsidR="00320E2B" w:rsidSect="00C51B64">
      <w:pgSz w:w="11906" w:h="16838"/>
      <w:pgMar w:top="1134" w:right="567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C392F"/>
    <w:multiLevelType w:val="multilevel"/>
    <w:tmpl w:val="279C392F"/>
    <w:lvl w:ilvl="0">
      <w:start w:val="1"/>
      <w:numFmt w:val="none"/>
      <w:pStyle w:val="1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noPunctuationKerning/>
  <w:characterSpacingControl w:val="doNotCompress"/>
  <w:compat>
    <w:doNotExpandShiftReturn/>
    <w:doNotWrapTextWithPunct/>
    <w:doNotUseEastAsianBreakRules/>
    <w:useFELayout/>
    <w:doNotUseIndentAsNumberingTabStop/>
  </w:compat>
  <w:rsids>
    <w:rsidRoot w:val="00153DC4"/>
    <w:rsid w:val="0007350C"/>
    <w:rsid w:val="0007758D"/>
    <w:rsid w:val="000879F8"/>
    <w:rsid w:val="00090191"/>
    <w:rsid w:val="00091582"/>
    <w:rsid w:val="00093473"/>
    <w:rsid w:val="000B5451"/>
    <w:rsid w:val="000D7C1B"/>
    <w:rsid w:val="000E4F9A"/>
    <w:rsid w:val="000E693C"/>
    <w:rsid w:val="00106AB5"/>
    <w:rsid w:val="00131BA2"/>
    <w:rsid w:val="00153DC4"/>
    <w:rsid w:val="00170475"/>
    <w:rsid w:val="001A7F30"/>
    <w:rsid w:val="00204002"/>
    <w:rsid w:val="00213BEC"/>
    <w:rsid w:val="0023630A"/>
    <w:rsid w:val="00260D06"/>
    <w:rsid w:val="002874B6"/>
    <w:rsid w:val="00315520"/>
    <w:rsid w:val="00320E2B"/>
    <w:rsid w:val="003229C0"/>
    <w:rsid w:val="003244AA"/>
    <w:rsid w:val="00330069"/>
    <w:rsid w:val="00367AFC"/>
    <w:rsid w:val="003A4DE2"/>
    <w:rsid w:val="003B16C8"/>
    <w:rsid w:val="00407D2D"/>
    <w:rsid w:val="004142CC"/>
    <w:rsid w:val="00444D8B"/>
    <w:rsid w:val="00450835"/>
    <w:rsid w:val="004710E7"/>
    <w:rsid w:val="0047627C"/>
    <w:rsid w:val="004A19DE"/>
    <w:rsid w:val="004E051C"/>
    <w:rsid w:val="00505AB3"/>
    <w:rsid w:val="005940BA"/>
    <w:rsid w:val="00594B8D"/>
    <w:rsid w:val="00596131"/>
    <w:rsid w:val="005D0735"/>
    <w:rsid w:val="005D5CE5"/>
    <w:rsid w:val="005E1D2E"/>
    <w:rsid w:val="006337A3"/>
    <w:rsid w:val="006468E3"/>
    <w:rsid w:val="0064709F"/>
    <w:rsid w:val="006600FA"/>
    <w:rsid w:val="006C6579"/>
    <w:rsid w:val="00705C73"/>
    <w:rsid w:val="00711E3B"/>
    <w:rsid w:val="0072111E"/>
    <w:rsid w:val="0074719D"/>
    <w:rsid w:val="00747D8E"/>
    <w:rsid w:val="00752B6A"/>
    <w:rsid w:val="00772032"/>
    <w:rsid w:val="007A41B1"/>
    <w:rsid w:val="007B20D6"/>
    <w:rsid w:val="007D1D78"/>
    <w:rsid w:val="007E2146"/>
    <w:rsid w:val="007E7C51"/>
    <w:rsid w:val="00814965"/>
    <w:rsid w:val="00824CCB"/>
    <w:rsid w:val="008252F4"/>
    <w:rsid w:val="008417C8"/>
    <w:rsid w:val="00900089"/>
    <w:rsid w:val="00907663"/>
    <w:rsid w:val="00916B18"/>
    <w:rsid w:val="00924D90"/>
    <w:rsid w:val="009260DE"/>
    <w:rsid w:val="009608B1"/>
    <w:rsid w:val="0096168C"/>
    <w:rsid w:val="009A2EDD"/>
    <w:rsid w:val="009C2CC9"/>
    <w:rsid w:val="009D3EF7"/>
    <w:rsid w:val="009D4A33"/>
    <w:rsid w:val="00A63346"/>
    <w:rsid w:val="00A63562"/>
    <w:rsid w:val="00A7761B"/>
    <w:rsid w:val="00AB4C0E"/>
    <w:rsid w:val="00AB4FB8"/>
    <w:rsid w:val="00AC44CB"/>
    <w:rsid w:val="00AD47D6"/>
    <w:rsid w:val="00B0293F"/>
    <w:rsid w:val="00B03C76"/>
    <w:rsid w:val="00B2127F"/>
    <w:rsid w:val="00B21B19"/>
    <w:rsid w:val="00B43234"/>
    <w:rsid w:val="00B9254A"/>
    <w:rsid w:val="00B96B5A"/>
    <w:rsid w:val="00C03AFF"/>
    <w:rsid w:val="00C463FF"/>
    <w:rsid w:val="00C503AB"/>
    <w:rsid w:val="00C51B64"/>
    <w:rsid w:val="00C6104E"/>
    <w:rsid w:val="00CB5DBB"/>
    <w:rsid w:val="00CE759E"/>
    <w:rsid w:val="00D05E24"/>
    <w:rsid w:val="00D26C6E"/>
    <w:rsid w:val="00D53A26"/>
    <w:rsid w:val="00D6535A"/>
    <w:rsid w:val="00D6625C"/>
    <w:rsid w:val="00D756AB"/>
    <w:rsid w:val="00DC486A"/>
    <w:rsid w:val="00DE7863"/>
    <w:rsid w:val="00E02A0C"/>
    <w:rsid w:val="00E53A62"/>
    <w:rsid w:val="00E550FD"/>
    <w:rsid w:val="00E67296"/>
    <w:rsid w:val="00E74ACB"/>
    <w:rsid w:val="00EA1B6A"/>
    <w:rsid w:val="00EA4E22"/>
    <w:rsid w:val="00EC18D7"/>
    <w:rsid w:val="00EE6192"/>
    <w:rsid w:val="00EF09F4"/>
    <w:rsid w:val="00F00E3E"/>
    <w:rsid w:val="00F017B0"/>
    <w:rsid w:val="00F236E5"/>
    <w:rsid w:val="00F276AA"/>
    <w:rsid w:val="00F31C9F"/>
    <w:rsid w:val="00F421C4"/>
    <w:rsid w:val="00F43CDA"/>
    <w:rsid w:val="00F501BC"/>
    <w:rsid w:val="00F8465D"/>
    <w:rsid w:val="00F846D5"/>
    <w:rsid w:val="00FA758B"/>
    <w:rsid w:val="00FC740F"/>
    <w:rsid w:val="00FD257E"/>
    <w:rsid w:val="00FE5E15"/>
    <w:rsid w:val="02600DB2"/>
    <w:rsid w:val="0E6130D4"/>
    <w:rsid w:val="0E8C43EF"/>
    <w:rsid w:val="334E3CEA"/>
    <w:rsid w:val="774E3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uiPriority="35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BEC"/>
    <w:pPr>
      <w:suppressAutoHyphens/>
    </w:pPr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7D1D78"/>
    <w:pPr>
      <w:keepNext/>
      <w:tabs>
        <w:tab w:val="num" w:pos="0"/>
      </w:tabs>
      <w:jc w:val="center"/>
      <w:outlineLvl w:val="1"/>
    </w:pPr>
    <w:rPr>
      <w:b/>
      <w:bCs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autoRedefine/>
    <w:uiPriority w:val="99"/>
    <w:semiHidden/>
    <w:unhideWhenUsed/>
    <w:qFormat/>
    <w:rsid w:val="00213BEC"/>
    <w:rPr>
      <w:rFonts w:ascii="Tahoma" w:hAnsi="Tahoma" w:cs="Tahoma"/>
      <w:sz w:val="16"/>
      <w:szCs w:val="16"/>
    </w:rPr>
  </w:style>
  <w:style w:type="paragraph" w:styleId="a4">
    <w:name w:val="Body Text"/>
    <w:basedOn w:val="a"/>
    <w:autoRedefine/>
    <w:qFormat/>
    <w:rsid w:val="00213BEC"/>
    <w:pPr>
      <w:spacing w:after="140" w:line="276" w:lineRule="auto"/>
    </w:pPr>
  </w:style>
  <w:style w:type="paragraph" w:styleId="a5">
    <w:name w:val="index heading"/>
    <w:basedOn w:val="a"/>
    <w:autoRedefine/>
    <w:qFormat/>
    <w:rsid w:val="00213BEC"/>
    <w:pPr>
      <w:suppressLineNumbers/>
    </w:pPr>
    <w:rPr>
      <w:rFonts w:cs="Arial"/>
    </w:rPr>
  </w:style>
  <w:style w:type="paragraph" w:styleId="a6">
    <w:name w:val="List"/>
    <w:basedOn w:val="a4"/>
    <w:autoRedefine/>
    <w:qFormat/>
    <w:rsid w:val="00213BEC"/>
    <w:rPr>
      <w:rFonts w:cs="Arial"/>
    </w:rPr>
  </w:style>
  <w:style w:type="paragraph" w:styleId="a7">
    <w:name w:val="Subtitle"/>
    <w:basedOn w:val="a"/>
    <w:next w:val="a4"/>
    <w:autoRedefine/>
    <w:qFormat/>
    <w:rsid w:val="00213BEC"/>
    <w:pPr>
      <w:ind w:left="-360"/>
      <w:jc w:val="center"/>
    </w:pPr>
    <w:rPr>
      <w:b/>
    </w:rPr>
  </w:style>
  <w:style w:type="paragraph" w:customStyle="1" w:styleId="11">
    <w:name w:val="Заголовок 11"/>
    <w:basedOn w:val="a"/>
    <w:next w:val="a"/>
    <w:autoRedefine/>
    <w:qFormat/>
    <w:rsid w:val="00213BEC"/>
    <w:pPr>
      <w:keepNext/>
      <w:numPr>
        <w:numId w:val="1"/>
      </w:numPr>
      <w:jc w:val="center"/>
      <w:outlineLvl w:val="0"/>
    </w:pPr>
    <w:rPr>
      <w:b/>
    </w:rPr>
  </w:style>
  <w:style w:type="paragraph" w:customStyle="1" w:styleId="21">
    <w:name w:val="Заголовок 21"/>
    <w:basedOn w:val="a"/>
    <w:next w:val="a"/>
    <w:autoRedefine/>
    <w:qFormat/>
    <w:rsid w:val="00213BEC"/>
    <w:pPr>
      <w:keepNext/>
      <w:numPr>
        <w:ilvl w:val="1"/>
        <w:numId w:val="1"/>
      </w:numPr>
      <w:ind w:right="-900"/>
      <w:outlineLvl w:val="1"/>
    </w:pPr>
    <w:rPr>
      <w:sz w:val="28"/>
    </w:rPr>
  </w:style>
  <w:style w:type="character" w:customStyle="1" w:styleId="a8">
    <w:name w:val="Текст выноски Знак"/>
    <w:basedOn w:val="a0"/>
    <w:autoRedefine/>
    <w:uiPriority w:val="99"/>
    <w:semiHidden/>
    <w:qFormat/>
    <w:rsid w:val="00213B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Верхний колонтитул Знак"/>
    <w:basedOn w:val="a0"/>
    <w:autoRedefine/>
    <w:uiPriority w:val="99"/>
    <w:semiHidden/>
    <w:qFormat/>
    <w:rsid w:val="00213B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autoRedefine/>
    <w:uiPriority w:val="99"/>
    <w:semiHidden/>
    <w:qFormat/>
    <w:rsid w:val="00213B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next w:val="a4"/>
    <w:autoRedefine/>
    <w:qFormat/>
    <w:rsid w:val="00213BE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Название объекта1"/>
    <w:basedOn w:val="a"/>
    <w:autoRedefine/>
    <w:qFormat/>
    <w:rsid w:val="00213BEC"/>
    <w:pPr>
      <w:suppressLineNumbers/>
      <w:spacing w:before="120" w:after="120"/>
    </w:pPr>
    <w:rPr>
      <w:rFonts w:cs="Arial"/>
      <w:i/>
      <w:iCs/>
    </w:rPr>
  </w:style>
  <w:style w:type="paragraph" w:styleId="ab">
    <w:name w:val="No Spacing"/>
    <w:link w:val="ac"/>
    <w:autoRedefine/>
    <w:qFormat/>
    <w:rsid w:val="00213BEC"/>
    <w:pPr>
      <w:suppressAutoHyphens/>
    </w:pPr>
    <w:rPr>
      <w:rFonts w:asciiTheme="minorHAnsi" w:eastAsia="Times New Roman" w:hAnsiTheme="minorHAnsi"/>
      <w:sz w:val="22"/>
      <w:szCs w:val="22"/>
    </w:rPr>
  </w:style>
  <w:style w:type="paragraph" w:customStyle="1" w:styleId="ConsPlusNormal">
    <w:name w:val="ConsPlusNormal"/>
    <w:autoRedefine/>
    <w:qFormat/>
    <w:rsid w:val="00213BEC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styleId="ad">
    <w:name w:val="List Paragraph"/>
    <w:basedOn w:val="a"/>
    <w:autoRedefine/>
    <w:uiPriority w:val="34"/>
    <w:qFormat/>
    <w:rsid w:val="00213BEC"/>
    <w:pPr>
      <w:ind w:left="720"/>
      <w:contextualSpacing/>
    </w:pPr>
  </w:style>
  <w:style w:type="paragraph" w:customStyle="1" w:styleId="ConsPlusNonformat">
    <w:name w:val="ConsPlusNonformat"/>
    <w:autoRedefine/>
    <w:qFormat/>
    <w:rsid w:val="00213BEC"/>
    <w:pPr>
      <w:widowControl w:val="0"/>
      <w:suppressAutoHyphens/>
    </w:pPr>
    <w:rPr>
      <w:rFonts w:ascii="Courier New" w:eastAsia="Arial" w:hAnsi="Courier New" w:cs="Courier New"/>
      <w:lang w:eastAsia="ar-SA"/>
    </w:rPr>
  </w:style>
  <w:style w:type="paragraph" w:customStyle="1" w:styleId="ae">
    <w:name w:val="Колонтитул"/>
    <w:basedOn w:val="a"/>
    <w:autoRedefine/>
    <w:qFormat/>
    <w:rsid w:val="00213BEC"/>
  </w:style>
  <w:style w:type="paragraph" w:customStyle="1" w:styleId="12">
    <w:name w:val="Верхний колонтитул1"/>
    <w:basedOn w:val="a"/>
    <w:autoRedefine/>
    <w:uiPriority w:val="99"/>
    <w:semiHidden/>
    <w:unhideWhenUsed/>
    <w:qFormat/>
    <w:rsid w:val="00213BEC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autoRedefine/>
    <w:uiPriority w:val="99"/>
    <w:semiHidden/>
    <w:unhideWhenUsed/>
    <w:qFormat/>
    <w:rsid w:val="00213BEC"/>
    <w:pPr>
      <w:tabs>
        <w:tab w:val="center" w:pos="4677"/>
        <w:tab w:val="right" w:pos="9355"/>
      </w:tabs>
    </w:pPr>
  </w:style>
  <w:style w:type="character" w:customStyle="1" w:styleId="ac">
    <w:name w:val="Без интервала Знак"/>
    <w:link w:val="ab"/>
    <w:autoRedefine/>
    <w:qFormat/>
    <w:rsid w:val="00213BEC"/>
    <w:rPr>
      <w:rFonts w:eastAsia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rsid w:val="007D1D78"/>
    <w:rPr>
      <w:rFonts w:eastAsia="Times New Roman"/>
      <w:b/>
      <w:bCs/>
      <w:sz w:val="3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8D88E-4C5F-4D57-B43D-6A14F2291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15</cp:revision>
  <cp:lastPrinted>2025-04-01T05:48:00Z</cp:lastPrinted>
  <dcterms:created xsi:type="dcterms:W3CDTF">2024-10-23T05:10:00Z</dcterms:created>
  <dcterms:modified xsi:type="dcterms:W3CDTF">2025-04-07T06:36:00Z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9AF95829B3FE49A0A6757ED2775CFF6E_13</vt:lpwstr>
  </property>
</Properties>
</file>