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F2" w:rsidRPr="00041FF2" w:rsidRDefault="00041FF2" w:rsidP="00020293">
      <w:pPr>
        <w:widowControl w:val="0"/>
        <w:suppressAutoHyphens w:val="0"/>
        <w:autoSpaceDE w:val="0"/>
        <w:autoSpaceDN w:val="0"/>
        <w:jc w:val="right"/>
        <w:rPr>
          <w:b/>
          <w:kern w:val="0"/>
          <w:sz w:val="28"/>
          <w:szCs w:val="28"/>
          <w:lang w:eastAsia="ru-RU"/>
        </w:rPr>
      </w:pPr>
      <w:r>
        <w:rPr>
          <w:b/>
          <w:kern w:val="0"/>
          <w:sz w:val="28"/>
          <w:szCs w:val="28"/>
          <w:lang w:eastAsia="ru-RU"/>
        </w:rPr>
        <w:t>ПРОЕКТ</w:t>
      </w:r>
      <w:bookmarkStart w:id="0" w:name="_GoBack"/>
      <w:bookmarkEnd w:id="0"/>
    </w:p>
    <w:p w:rsidR="00020293" w:rsidRPr="004F007C" w:rsidRDefault="00020293" w:rsidP="00020293">
      <w:pPr>
        <w:widowControl w:val="0"/>
        <w:suppressAutoHyphens w:val="0"/>
        <w:autoSpaceDE w:val="0"/>
        <w:autoSpaceDN w:val="0"/>
        <w:jc w:val="right"/>
        <w:rPr>
          <w:kern w:val="0"/>
          <w:sz w:val="28"/>
          <w:szCs w:val="28"/>
          <w:lang w:eastAsia="ru-RU"/>
        </w:rPr>
      </w:pPr>
      <w:r w:rsidRPr="004F007C">
        <w:rPr>
          <w:kern w:val="0"/>
          <w:sz w:val="28"/>
          <w:szCs w:val="28"/>
          <w:lang w:eastAsia="ru-RU"/>
        </w:rPr>
        <w:t>ПРИЛОЖЕНИЕ</w:t>
      </w:r>
    </w:p>
    <w:p w:rsidR="00020293" w:rsidRPr="004F007C" w:rsidRDefault="00020293" w:rsidP="00020293">
      <w:pPr>
        <w:widowControl w:val="0"/>
        <w:suppressAutoHyphens w:val="0"/>
        <w:autoSpaceDE w:val="0"/>
        <w:autoSpaceDN w:val="0"/>
        <w:jc w:val="right"/>
        <w:rPr>
          <w:kern w:val="0"/>
          <w:sz w:val="28"/>
          <w:szCs w:val="28"/>
          <w:lang w:eastAsia="ru-RU"/>
        </w:rPr>
      </w:pPr>
      <w:r w:rsidRPr="004F007C">
        <w:rPr>
          <w:kern w:val="0"/>
          <w:sz w:val="28"/>
          <w:szCs w:val="28"/>
          <w:lang w:eastAsia="ru-RU"/>
        </w:rPr>
        <w:t xml:space="preserve">                                                                     к постановлению Администрации </w:t>
      </w:r>
    </w:p>
    <w:p w:rsidR="00020293" w:rsidRPr="004F007C" w:rsidRDefault="00020293" w:rsidP="00020293">
      <w:pPr>
        <w:widowControl w:val="0"/>
        <w:suppressAutoHyphens w:val="0"/>
        <w:autoSpaceDE w:val="0"/>
        <w:autoSpaceDN w:val="0"/>
        <w:jc w:val="right"/>
        <w:rPr>
          <w:kern w:val="0"/>
          <w:sz w:val="28"/>
          <w:szCs w:val="28"/>
          <w:lang w:eastAsia="ru-RU"/>
        </w:rPr>
      </w:pPr>
      <w:r w:rsidRPr="004F007C">
        <w:rPr>
          <w:kern w:val="0"/>
          <w:sz w:val="28"/>
          <w:szCs w:val="28"/>
          <w:lang w:eastAsia="ru-RU"/>
        </w:rPr>
        <w:t xml:space="preserve">                                                                     муниципального образования </w:t>
      </w:r>
    </w:p>
    <w:p w:rsidR="00020293" w:rsidRPr="004F007C" w:rsidRDefault="00020293" w:rsidP="00020293">
      <w:pPr>
        <w:widowControl w:val="0"/>
        <w:suppressAutoHyphens w:val="0"/>
        <w:autoSpaceDE w:val="0"/>
        <w:autoSpaceDN w:val="0"/>
        <w:jc w:val="right"/>
        <w:rPr>
          <w:kern w:val="0"/>
          <w:sz w:val="28"/>
          <w:szCs w:val="28"/>
          <w:lang w:eastAsia="ru-RU"/>
        </w:rPr>
      </w:pPr>
      <w:r w:rsidRPr="004F007C">
        <w:rPr>
          <w:kern w:val="0"/>
          <w:sz w:val="28"/>
          <w:szCs w:val="28"/>
          <w:lang w:eastAsia="ru-RU"/>
        </w:rPr>
        <w:t xml:space="preserve">                                                                    «Сенгилеевский район»</w:t>
      </w:r>
    </w:p>
    <w:p w:rsidR="00020293" w:rsidRPr="004F007C" w:rsidRDefault="00020293" w:rsidP="00020293">
      <w:pPr>
        <w:widowControl w:val="0"/>
        <w:suppressAutoHyphens w:val="0"/>
        <w:autoSpaceDE w:val="0"/>
        <w:autoSpaceDN w:val="0"/>
        <w:jc w:val="right"/>
        <w:rPr>
          <w:kern w:val="0"/>
          <w:sz w:val="28"/>
          <w:szCs w:val="28"/>
          <w:lang w:eastAsia="ru-RU"/>
        </w:rPr>
      </w:pPr>
      <w:r w:rsidRPr="004F007C">
        <w:rPr>
          <w:kern w:val="0"/>
          <w:sz w:val="28"/>
          <w:szCs w:val="28"/>
          <w:lang w:eastAsia="ru-RU"/>
        </w:rPr>
        <w:t>Ульяновской области</w:t>
      </w:r>
    </w:p>
    <w:p w:rsidR="00020293" w:rsidRPr="004F007C" w:rsidRDefault="00020293" w:rsidP="00020293">
      <w:pPr>
        <w:widowControl w:val="0"/>
        <w:suppressAutoHyphens w:val="0"/>
        <w:autoSpaceDE w:val="0"/>
        <w:autoSpaceDN w:val="0"/>
        <w:jc w:val="right"/>
        <w:rPr>
          <w:kern w:val="0"/>
          <w:sz w:val="28"/>
          <w:szCs w:val="28"/>
          <w:lang w:eastAsia="ru-RU"/>
        </w:rPr>
      </w:pPr>
      <w:r w:rsidRPr="004F007C">
        <w:rPr>
          <w:kern w:val="0"/>
          <w:sz w:val="28"/>
          <w:szCs w:val="28"/>
          <w:lang w:eastAsia="ru-RU"/>
        </w:rPr>
        <w:t xml:space="preserve">                                         </w:t>
      </w:r>
      <w:r w:rsidR="005C3D5C">
        <w:rPr>
          <w:kern w:val="0"/>
          <w:sz w:val="28"/>
          <w:szCs w:val="28"/>
          <w:lang w:eastAsia="ru-RU"/>
        </w:rPr>
        <w:t xml:space="preserve">                            от </w:t>
      </w:r>
      <w:r w:rsidRPr="004F007C">
        <w:rPr>
          <w:kern w:val="0"/>
          <w:sz w:val="28"/>
          <w:szCs w:val="28"/>
          <w:lang w:eastAsia="ru-RU"/>
        </w:rPr>
        <w:t>_________2025 года  № _____</w:t>
      </w:r>
    </w:p>
    <w:p w:rsidR="00020293" w:rsidRPr="004F007C" w:rsidRDefault="00020293" w:rsidP="00020293">
      <w:pPr>
        <w:widowControl w:val="0"/>
        <w:suppressAutoHyphens w:val="0"/>
        <w:autoSpaceDE w:val="0"/>
        <w:autoSpaceDN w:val="0"/>
        <w:jc w:val="right"/>
        <w:rPr>
          <w:kern w:val="0"/>
          <w:sz w:val="28"/>
          <w:szCs w:val="28"/>
          <w:lang w:eastAsia="ru-RU"/>
        </w:rPr>
      </w:pPr>
    </w:p>
    <w:p w:rsidR="00020293" w:rsidRPr="004F007C" w:rsidRDefault="00020293" w:rsidP="00020293">
      <w:pPr>
        <w:widowControl w:val="0"/>
        <w:suppressAutoHyphens w:val="0"/>
        <w:autoSpaceDE w:val="0"/>
        <w:autoSpaceDN w:val="0"/>
        <w:rPr>
          <w:kern w:val="0"/>
          <w:sz w:val="28"/>
          <w:szCs w:val="28"/>
          <w:lang w:eastAsia="ru-RU"/>
        </w:rPr>
      </w:pPr>
    </w:p>
    <w:p w:rsidR="00020293" w:rsidRPr="004F007C" w:rsidRDefault="00020293" w:rsidP="00020293">
      <w:pPr>
        <w:widowControl w:val="0"/>
        <w:suppressAutoHyphens w:val="0"/>
        <w:autoSpaceDE w:val="0"/>
        <w:autoSpaceDN w:val="0"/>
        <w:rPr>
          <w:kern w:val="0"/>
          <w:sz w:val="28"/>
          <w:szCs w:val="28"/>
          <w:lang w:eastAsia="ru-RU"/>
        </w:rPr>
      </w:pPr>
    </w:p>
    <w:p w:rsidR="00020293" w:rsidRPr="004F007C" w:rsidRDefault="00020293" w:rsidP="00020293">
      <w:pPr>
        <w:widowControl w:val="0"/>
        <w:suppressAutoHyphens w:val="0"/>
        <w:autoSpaceDE w:val="0"/>
        <w:autoSpaceDN w:val="0"/>
        <w:jc w:val="center"/>
        <w:rPr>
          <w:b/>
          <w:kern w:val="0"/>
          <w:sz w:val="28"/>
          <w:szCs w:val="28"/>
          <w:lang w:eastAsia="ru-RU"/>
        </w:rPr>
      </w:pPr>
      <w:r w:rsidRPr="004F007C">
        <w:rPr>
          <w:b/>
          <w:kern w:val="0"/>
          <w:sz w:val="28"/>
          <w:szCs w:val="28"/>
          <w:lang w:eastAsia="ru-RU"/>
        </w:rPr>
        <w:t>Программа</w:t>
      </w:r>
    </w:p>
    <w:p w:rsidR="00020293" w:rsidRPr="004F007C" w:rsidRDefault="00020293" w:rsidP="00020293">
      <w:pPr>
        <w:widowControl w:val="0"/>
        <w:suppressAutoHyphens w:val="0"/>
        <w:autoSpaceDE w:val="0"/>
        <w:autoSpaceDN w:val="0"/>
        <w:jc w:val="center"/>
        <w:rPr>
          <w:b/>
          <w:kern w:val="0"/>
          <w:sz w:val="28"/>
          <w:szCs w:val="28"/>
          <w:lang w:eastAsia="ru-RU"/>
        </w:rPr>
      </w:pPr>
      <w:r w:rsidRPr="004F007C">
        <w:rPr>
          <w:b/>
          <w:kern w:val="0"/>
          <w:sz w:val="28"/>
          <w:szCs w:val="28"/>
          <w:lang w:eastAsia="ru-RU"/>
        </w:rPr>
        <w:t>по обеспечению прав потребителей на 2025-202</w:t>
      </w:r>
      <w:r w:rsidR="000C6A8C">
        <w:rPr>
          <w:b/>
          <w:kern w:val="0"/>
          <w:sz w:val="28"/>
          <w:szCs w:val="28"/>
          <w:lang w:eastAsia="ru-RU"/>
        </w:rPr>
        <w:t>9</w:t>
      </w:r>
      <w:r w:rsidRPr="004F007C">
        <w:rPr>
          <w:b/>
          <w:kern w:val="0"/>
          <w:sz w:val="28"/>
          <w:szCs w:val="28"/>
          <w:lang w:eastAsia="ru-RU"/>
        </w:rPr>
        <w:t xml:space="preserve"> годы на </w:t>
      </w:r>
    </w:p>
    <w:p w:rsidR="00020293" w:rsidRPr="004F007C" w:rsidRDefault="00020293" w:rsidP="00020293">
      <w:pPr>
        <w:widowControl w:val="0"/>
        <w:suppressAutoHyphens w:val="0"/>
        <w:autoSpaceDE w:val="0"/>
        <w:autoSpaceDN w:val="0"/>
        <w:jc w:val="center"/>
        <w:rPr>
          <w:b/>
          <w:kern w:val="0"/>
          <w:sz w:val="28"/>
          <w:szCs w:val="28"/>
          <w:lang w:eastAsia="ru-RU"/>
        </w:rPr>
      </w:pPr>
      <w:r w:rsidRPr="004F007C">
        <w:rPr>
          <w:b/>
          <w:kern w:val="0"/>
          <w:sz w:val="28"/>
          <w:szCs w:val="28"/>
          <w:lang w:eastAsia="ru-RU"/>
        </w:rPr>
        <w:t xml:space="preserve">территории муниципального образования «Сенгилеевский район» </w:t>
      </w:r>
    </w:p>
    <w:p w:rsidR="00020293" w:rsidRPr="004F007C" w:rsidRDefault="00020293" w:rsidP="00020293">
      <w:pPr>
        <w:widowControl w:val="0"/>
        <w:suppressAutoHyphens w:val="0"/>
        <w:autoSpaceDE w:val="0"/>
        <w:autoSpaceDN w:val="0"/>
        <w:jc w:val="center"/>
        <w:rPr>
          <w:kern w:val="0"/>
          <w:sz w:val="28"/>
          <w:szCs w:val="28"/>
          <w:lang w:eastAsia="ru-RU"/>
        </w:rPr>
      </w:pPr>
      <w:r w:rsidRPr="004F007C">
        <w:rPr>
          <w:b/>
          <w:kern w:val="0"/>
          <w:sz w:val="28"/>
          <w:szCs w:val="28"/>
          <w:lang w:eastAsia="ru-RU"/>
        </w:rPr>
        <w:t>Ульяновской области</w:t>
      </w:r>
    </w:p>
    <w:p w:rsidR="00020293" w:rsidRPr="004F007C" w:rsidRDefault="00020293" w:rsidP="00020293">
      <w:pPr>
        <w:tabs>
          <w:tab w:val="left" w:pos="840"/>
          <w:tab w:val="left" w:pos="1440"/>
        </w:tabs>
        <w:ind w:right="5"/>
        <w:jc w:val="center"/>
        <w:rPr>
          <w:sz w:val="28"/>
          <w:szCs w:val="28"/>
        </w:rPr>
      </w:pPr>
    </w:p>
    <w:p w:rsidR="00020293" w:rsidRPr="004F007C" w:rsidRDefault="00020293" w:rsidP="00020293">
      <w:pPr>
        <w:tabs>
          <w:tab w:val="left" w:pos="840"/>
          <w:tab w:val="left" w:pos="1440"/>
        </w:tabs>
        <w:ind w:right="5"/>
        <w:jc w:val="center"/>
        <w:rPr>
          <w:sz w:val="28"/>
          <w:szCs w:val="28"/>
        </w:rPr>
      </w:pPr>
    </w:p>
    <w:p w:rsidR="00020293" w:rsidRDefault="00020293" w:rsidP="00020293">
      <w:pPr>
        <w:tabs>
          <w:tab w:val="left" w:pos="840"/>
          <w:tab w:val="left" w:pos="1440"/>
        </w:tabs>
        <w:ind w:right="5"/>
        <w:jc w:val="center"/>
        <w:rPr>
          <w:sz w:val="28"/>
          <w:szCs w:val="28"/>
        </w:rPr>
      </w:pPr>
      <w:r w:rsidRPr="004F007C">
        <w:rPr>
          <w:sz w:val="28"/>
          <w:szCs w:val="28"/>
        </w:rPr>
        <w:t>Паспорт программы</w:t>
      </w:r>
    </w:p>
    <w:p w:rsidR="00020293" w:rsidRDefault="00020293" w:rsidP="00020293">
      <w:pPr>
        <w:tabs>
          <w:tab w:val="left" w:pos="840"/>
          <w:tab w:val="left" w:pos="1440"/>
        </w:tabs>
        <w:ind w:right="5"/>
        <w:jc w:val="center"/>
        <w:rPr>
          <w:sz w:val="28"/>
          <w:szCs w:val="28"/>
        </w:rPr>
      </w:pPr>
    </w:p>
    <w:tbl>
      <w:tblPr>
        <w:tblStyle w:val="a3"/>
        <w:tblW w:w="0" w:type="auto"/>
        <w:tblLook w:val="04A0" w:firstRow="1" w:lastRow="0" w:firstColumn="1" w:lastColumn="0" w:noHBand="0" w:noVBand="1"/>
      </w:tblPr>
      <w:tblGrid>
        <w:gridCol w:w="2547"/>
        <w:gridCol w:w="6514"/>
      </w:tblGrid>
      <w:tr w:rsidR="00020293" w:rsidTr="00900CBF">
        <w:tc>
          <w:tcPr>
            <w:tcW w:w="2547" w:type="dxa"/>
          </w:tcPr>
          <w:p w:rsidR="00020293" w:rsidRDefault="00020293" w:rsidP="00900CBF">
            <w:pPr>
              <w:tabs>
                <w:tab w:val="left" w:pos="840"/>
                <w:tab w:val="left" w:pos="1440"/>
              </w:tabs>
              <w:ind w:right="5"/>
              <w:jc w:val="both"/>
              <w:rPr>
                <w:sz w:val="28"/>
                <w:szCs w:val="28"/>
              </w:rPr>
            </w:pPr>
            <w:r w:rsidRPr="004F007C">
              <w:rPr>
                <w:sz w:val="28"/>
                <w:szCs w:val="28"/>
              </w:rPr>
              <w:t>Наименование программы</w:t>
            </w:r>
          </w:p>
        </w:tc>
        <w:tc>
          <w:tcPr>
            <w:tcW w:w="6514" w:type="dxa"/>
          </w:tcPr>
          <w:p w:rsidR="00020293" w:rsidRDefault="00020293" w:rsidP="00900CBF">
            <w:pPr>
              <w:tabs>
                <w:tab w:val="left" w:pos="840"/>
                <w:tab w:val="left" w:pos="1440"/>
              </w:tabs>
              <w:ind w:right="5"/>
              <w:jc w:val="both"/>
              <w:rPr>
                <w:sz w:val="28"/>
                <w:szCs w:val="28"/>
              </w:rPr>
            </w:pPr>
            <w:r w:rsidRPr="004F007C">
              <w:rPr>
                <w:sz w:val="28"/>
                <w:szCs w:val="28"/>
              </w:rPr>
              <w:t>Программа по обеспечени</w:t>
            </w:r>
            <w:r w:rsidR="000C6A8C">
              <w:rPr>
                <w:sz w:val="28"/>
                <w:szCs w:val="28"/>
              </w:rPr>
              <w:t>ю прав потребителей на 2025-2029</w:t>
            </w:r>
            <w:r w:rsidRPr="004F007C">
              <w:rPr>
                <w:sz w:val="28"/>
                <w:szCs w:val="28"/>
              </w:rPr>
              <w:t xml:space="preserve"> годы на территории муниципального образования «Сенгилеевский район» Ульяновской области (далее программа)</w:t>
            </w:r>
          </w:p>
          <w:p w:rsidR="00020293" w:rsidRDefault="00020293" w:rsidP="00900CBF">
            <w:pPr>
              <w:tabs>
                <w:tab w:val="left" w:pos="840"/>
                <w:tab w:val="left" w:pos="1440"/>
              </w:tabs>
              <w:ind w:right="5"/>
              <w:jc w:val="center"/>
              <w:rPr>
                <w:sz w:val="28"/>
                <w:szCs w:val="28"/>
              </w:rPr>
            </w:pPr>
          </w:p>
        </w:tc>
      </w:tr>
      <w:tr w:rsidR="00020293" w:rsidTr="00900CBF">
        <w:tc>
          <w:tcPr>
            <w:tcW w:w="2547" w:type="dxa"/>
          </w:tcPr>
          <w:p w:rsidR="00020293" w:rsidRDefault="00020293" w:rsidP="00900CBF">
            <w:pPr>
              <w:tabs>
                <w:tab w:val="left" w:pos="840"/>
                <w:tab w:val="left" w:pos="1440"/>
              </w:tabs>
              <w:ind w:right="5"/>
              <w:jc w:val="both"/>
              <w:rPr>
                <w:sz w:val="28"/>
                <w:szCs w:val="28"/>
              </w:rPr>
            </w:pPr>
            <w:r>
              <w:rPr>
                <w:sz w:val="28"/>
                <w:szCs w:val="28"/>
              </w:rPr>
              <w:t>Основание для разработки программы</w:t>
            </w:r>
          </w:p>
        </w:tc>
        <w:tc>
          <w:tcPr>
            <w:tcW w:w="6514" w:type="dxa"/>
          </w:tcPr>
          <w:p w:rsidR="00020293" w:rsidRDefault="00020293" w:rsidP="00900CBF">
            <w:pPr>
              <w:tabs>
                <w:tab w:val="left" w:pos="840"/>
                <w:tab w:val="left" w:pos="1440"/>
              </w:tabs>
              <w:ind w:right="5"/>
              <w:jc w:val="both"/>
              <w:rPr>
                <w:sz w:val="28"/>
                <w:szCs w:val="28"/>
              </w:rPr>
            </w:pPr>
            <w:r>
              <w:rPr>
                <w:sz w:val="28"/>
                <w:szCs w:val="28"/>
              </w:rPr>
              <w:t>Федеральный Закон от 06.10.2003 г. №131-ФЗ «Об общих принципах организации местного самоуправления в Российской Федерации»;</w:t>
            </w:r>
          </w:p>
          <w:p w:rsidR="00020293" w:rsidRDefault="00020293" w:rsidP="00900CBF">
            <w:pPr>
              <w:tabs>
                <w:tab w:val="left" w:pos="840"/>
                <w:tab w:val="left" w:pos="1440"/>
              </w:tabs>
              <w:ind w:right="5"/>
              <w:jc w:val="both"/>
              <w:rPr>
                <w:sz w:val="28"/>
                <w:szCs w:val="28"/>
              </w:rPr>
            </w:pPr>
            <w:r>
              <w:rPr>
                <w:sz w:val="28"/>
                <w:szCs w:val="28"/>
              </w:rPr>
              <w:t>Федеральный Закон от 07.02.1992 г. №2300-1 «О защите прав потребителей»</w:t>
            </w:r>
          </w:p>
        </w:tc>
      </w:tr>
      <w:tr w:rsidR="00020293" w:rsidTr="00900CBF">
        <w:tc>
          <w:tcPr>
            <w:tcW w:w="2547" w:type="dxa"/>
          </w:tcPr>
          <w:p w:rsidR="00020293" w:rsidRDefault="00020293" w:rsidP="00900CBF">
            <w:pPr>
              <w:tabs>
                <w:tab w:val="left" w:pos="840"/>
                <w:tab w:val="left" w:pos="1440"/>
              </w:tabs>
              <w:ind w:right="5"/>
              <w:jc w:val="both"/>
              <w:rPr>
                <w:sz w:val="28"/>
                <w:szCs w:val="28"/>
              </w:rPr>
            </w:pPr>
            <w:r w:rsidRPr="004F007C">
              <w:rPr>
                <w:sz w:val="28"/>
                <w:szCs w:val="28"/>
              </w:rPr>
              <w:t>Заказчик</w:t>
            </w:r>
          </w:p>
          <w:p w:rsidR="00020293" w:rsidRDefault="00020293" w:rsidP="00900CBF">
            <w:pPr>
              <w:tabs>
                <w:tab w:val="left" w:pos="840"/>
                <w:tab w:val="left" w:pos="1440"/>
              </w:tabs>
              <w:ind w:right="5"/>
              <w:rPr>
                <w:sz w:val="28"/>
                <w:szCs w:val="28"/>
              </w:rPr>
            </w:pPr>
            <w:r w:rsidRPr="004F007C">
              <w:rPr>
                <w:sz w:val="28"/>
                <w:szCs w:val="28"/>
              </w:rPr>
              <w:t>программ</w:t>
            </w:r>
            <w:r>
              <w:rPr>
                <w:sz w:val="28"/>
                <w:szCs w:val="28"/>
              </w:rPr>
              <w:t>ы</w:t>
            </w:r>
          </w:p>
        </w:tc>
        <w:tc>
          <w:tcPr>
            <w:tcW w:w="6514" w:type="dxa"/>
          </w:tcPr>
          <w:p w:rsidR="00020293" w:rsidRDefault="00020293" w:rsidP="00900CBF">
            <w:pPr>
              <w:tabs>
                <w:tab w:val="left" w:pos="840"/>
                <w:tab w:val="left" w:pos="1440"/>
              </w:tabs>
              <w:ind w:right="5"/>
              <w:jc w:val="both"/>
              <w:rPr>
                <w:sz w:val="28"/>
                <w:szCs w:val="28"/>
              </w:rPr>
            </w:pPr>
            <w:r w:rsidRPr="004F007C">
              <w:rPr>
                <w:sz w:val="28"/>
                <w:szCs w:val="28"/>
              </w:rPr>
              <w:t>Администрация муниципального образования «Сенгилеевский район» Ульяновской области</w:t>
            </w:r>
          </w:p>
        </w:tc>
      </w:tr>
      <w:tr w:rsidR="00020293" w:rsidTr="00900CBF">
        <w:tc>
          <w:tcPr>
            <w:tcW w:w="2547" w:type="dxa"/>
          </w:tcPr>
          <w:p w:rsidR="00020293" w:rsidRPr="004F007C" w:rsidRDefault="00020293" w:rsidP="00900CBF">
            <w:pPr>
              <w:jc w:val="both"/>
              <w:rPr>
                <w:sz w:val="28"/>
                <w:szCs w:val="28"/>
              </w:rPr>
            </w:pPr>
            <w:r w:rsidRPr="004F007C">
              <w:rPr>
                <w:sz w:val="28"/>
                <w:szCs w:val="28"/>
              </w:rPr>
              <w:t>Разработчик программы</w:t>
            </w:r>
          </w:p>
          <w:p w:rsidR="00020293" w:rsidRDefault="00020293" w:rsidP="00900CBF">
            <w:pPr>
              <w:tabs>
                <w:tab w:val="left" w:pos="840"/>
                <w:tab w:val="left" w:pos="1440"/>
              </w:tabs>
              <w:ind w:right="5"/>
              <w:jc w:val="center"/>
              <w:rPr>
                <w:sz w:val="28"/>
                <w:szCs w:val="28"/>
              </w:rPr>
            </w:pPr>
          </w:p>
        </w:tc>
        <w:tc>
          <w:tcPr>
            <w:tcW w:w="6514" w:type="dxa"/>
          </w:tcPr>
          <w:p w:rsidR="00020293" w:rsidRPr="007C64DA" w:rsidRDefault="00020293" w:rsidP="00900CBF">
            <w:pPr>
              <w:tabs>
                <w:tab w:val="left" w:pos="840"/>
                <w:tab w:val="left" w:pos="1440"/>
              </w:tabs>
              <w:ind w:right="5"/>
              <w:jc w:val="both"/>
              <w:rPr>
                <w:sz w:val="28"/>
                <w:szCs w:val="28"/>
              </w:rPr>
            </w:pPr>
            <w:r w:rsidRPr="004F007C">
              <w:rPr>
                <w:sz w:val="28"/>
                <w:szCs w:val="28"/>
              </w:rPr>
              <w:t>МБУ «Агентство по развитию сельских территорий» муниципального образования «Сенгилеевский район» Ульяновской области</w:t>
            </w:r>
          </w:p>
        </w:tc>
      </w:tr>
      <w:tr w:rsidR="00020293" w:rsidTr="00900CBF">
        <w:tc>
          <w:tcPr>
            <w:tcW w:w="2547" w:type="dxa"/>
          </w:tcPr>
          <w:p w:rsidR="00020293" w:rsidRPr="004F007C" w:rsidRDefault="00020293" w:rsidP="00900CBF">
            <w:pPr>
              <w:jc w:val="both"/>
              <w:rPr>
                <w:sz w:val="28"/>
                <w:szCs w:val="28"/>
              </w:rPr>
            </w:pPr>
            <w:r>
              <w:rPr>
                <w:sz w:val="28"/>
                <w:szCs w:val="28"/>
              </w:rPr>
              <w:t>Цель программы</w:t>
            </w:r>
          </w:p>
        </w:tc>
        <w:tc>
          <w:tcPr>
            <w:tcW w:w="6514" w:type="dxa"/>
          </w:tcPr>
          <w:p w:rsidR="00020293" w:rsidRPr="004F007C" w:rsidRDefault="00020293" w:rsidP="00900CBF">
            <w:pPr>
              <w:tabs>
                <w:tab w:val="left" w:pos="840"/>
                <w:tab w:val="left" w:pos="1440"/>
              </w:tabs>
              <w:ind w:right="5"/>
              <w:jc w:val="both"/>
              <w:rPr>
                <w:sz w:val="28"/>
                <w:szCs w:val="28"/>
              </w:rPr>
            </w:pPr>
            <w:r>
              <w:rPr>
                <w:sz w:val="28"/>
                <w:szCs w:val="28"/>
              </w:rPr>
              <w:t>Создание условий для реализации потребителями своих прав, установленных Законом Российской Федерации «О защите прав потребителей» и нормативными актами Российской Федерации и Ульяновской области</w:t>
            </w:r>
          </w:p>
        </w:tc>
      </w:tr>
      <w:tr w:rsidR="00020293" w:rsidTr="00900CBF">
        <w:tc>
          <w:tcPr>
            <w:tcW w:w="2547" w:type="dxa"/>
          </w:tcPr>
          <w:p w:rsidR="00020293" w:rsidRPr="004F007C" w:rsidRDefault="00020293" w:rsidP="00900CBF">
            <w:pPr>
              <w:jc w:val="both"/>
              <w:rPr>
                <w:sz w:val="28"/>
                <w:szCs w:val="28"/>
              </w:rPr>
            </w:pPr>
            <w:r>
              <w:rPr>
                <w:sz w:val="28"/>
                <w:szCs w:val="28"/>
              </w:rPr>
              <w:t>Задачи программы</w:t>
            </w:r>
          </w:p>
        </w:tc>
        <w:tc>
          <w:tcPr>
            <w:tcW w:w="6514" w:type="dxa"/>
          </w:tcPr>
          <w:p w:rsidR="00020293" w:rsidRPr="004F007C" w:rsidRDefault="00020293" w:rsidP="00900CBF">
            <w:pPr>
              <w:jc w:val="both"/>
              <w:rPr>
                <w:sz w:val="28"/>
                <w:szCs w:val="28"/>
              </w:rPr>
            </w:pPr>
            <w:r>
              <w:rPr>
                <w:sz w:val="28"/>
                <w:szCs w:val="28"/>
              </w:rPr>
              <w:t>Р</w:t>
            </w:r>
            <w:r w:rsidRPr="004F007C">
              <w:rPr>
                <w:sz w:val="28"/>
                <w:szCs w:val="28"/>
              </w:rPr>
              <w:t>азвитие системы обеспечения защиты прав потребителей, направленное на минимизацию рисков нарушения законных прав и интересов потребителей и обеспечение необходимых ус</w:t>
            </w:r>
            <w:r>
              <w:rPr>
                <w:sz w:val="28"/>
                <w:szCs w:val="28"/>
              </w:rPr>
              <w:t>ловий для их эффективной защиты</w:t>
            </w:r>
          </w:p>
        </w:tc>
      </w:tr>
      <w:tr w:rsidR="00020293" w:rsidTr="00900CBF">
        <w:tc>
          <w:tcPr>
            <w:tcW w:w="2547" w:type="dxa"/>
          </w:tcPr>
          <w:p w:rsidR="00020293" w:rsidRDefault="00020293" w:rsidP="00900CBF">
            <w:pPr>
              <w:jc w:val="both"/>
              <w:rPr>
                <w:sz w:val="28"/>
                <w:szCs w:val="28"/>
              </w:rPr>
            </w:pPr>
            <w:r>
              <w:rPr>
                <w:sz w:val="28"/>
                <w:szCs w:val="28"/>
              </w:rPr>
              <w:lastRenderedPageBreak/>
              <w:t>Целевые показатели программы</w:t>
            </w:r>
          </w:p>
        </w:tc>
        <w:tc>
          <w:tcPr>
            <w:tcW w:w="6514" w:type="dxa"/>
          </w:tcPr>
          <w:p w:rsidR="00020293" w:rsidRPr="004F007C" w:rsidRDefault="00020293" w:rsidP="00900CBF">
            <w:pPr>
              <w:jc w:val="both"/>
              <w:rPr>
                <w:sz w:val="28"/>
                <w:szCs w:val="28"/>
              </w:rPr>
            </w:pPr>
            <w:r>
              <w:rPr>
                <w:sz w:val="28"/>
                <w:szCs w:val="28"/>
              </w:rPr>
              <w:t>- К</w:t>
            </w:r>
            <w:r w:rsidRPr="004F007C">
              <w:rPr>
                <w:sz w:val="28"/>
                <w:szCs w:val="28"/>
              </w:rPr>
              <w:t>оличество обращений потребителей, связанных с нарушением их прав;</w:t>
            </w:r>
          </w:p>
          <w:p w:rsidR="00020293" w:rsidRPr="004F007C" w:rsidRDefault="00020293" w:rsidP="00900CBF">
            <w:pPr>
              <w:jc w:val="both"/>
              <w:rPr>
                <w:sz w:val="28"/>
                <w:szCs w:val="28"/>
              </w:rPr>
            </w:pPr>
            <w:r w:rsidRPr="004F007C">
              <w:rPr>
                <w:sz w:val="28"/>
                <w:szCs w:val="28"/>
              </w:rPr>
              <w:t>- количество публикаций и сообщений в средствах массовой информации всех видов, направленных на повышение потребительской грамотности населения;</w:t>
            </w:r>
          </w:p>
          <w:p w:rsidR="00020293" w:rsidRPr="004F007C" w:rsidRDefault="00020293" w:rsidP="00900CBF">
            <w:pPr>
              <w:jc w:val="both"/>
              <w:rPr>
                <w:sz w:val="28"/>
                <w:szCs w:val="28"/>
              </w:rPr>
            </w:pPr>
            <w:r w:rsidRPr="004F007C">
              <w:rPr>
                <w:sz w:val="28"/>
                <w:szCs w:val="28"/>
              </w:rPr>
              <w:t>- количество консультаций в сфере защиты прав потребителей;</w:t>
            </w:r>
          </w:p>
          <w:p w:rsidR="00020293" w:rsidRDefault="00020293" w:rsidP="00900CBF">
            <w:pPr>
              <w:jc w:val="both"/>
              <w:rPr>
                <w:sz w:val="28"/>
                <w:szCs w:val="28"/>
              </w:rPr>
            </w:pPr>
            <w:r w:rsidRPr="004F007C">
              <w:rPr>
                <w:sz w:val="28"/>
                <w:szCs w:val="28"/>
              </w:rPr>
              <w:t>- удельный вес нарушенных прав потребителей, устраненных в досудебном порядке, от общего количества письменных и устных обращений потребителей.</w:t>
            </w:r>
            <w:r>
              <w:rPr>
                <w:sz w:val="28"/>
                <w:szCs w:val="28"/>
              </w:rPr>
              <w:t xml:space="preserve"> </w:t>
            </w:r>
          </w:p>
        </w:tc>
      </w:tr>
      <w:tr w:rsidR="00020293" w:rsidTr="00900CBF">
        <w:tc>
          <w:tcPr>
            <w:tcW w:w="2547" w:type="dxa"/>
          </w:tcPr>
          <w:p w:rsidR="00020293" w:rsidRPr="004F007C" w:rsidRDefault="00020293" w:rsidP="00900CBF">
            <w:pPr>
              <w:rPr>
                <w:sz w:val="28"/>
                <w:szCs w:val="28"/>
              </w:rPr>
            </w:pPr>
            <w:r w:rsidRPr="004F007C">
              <w:rPr>
                <w:sz w:val="28"/>
                <w:szCs w:val="28"/>
              </w:rPr>
              <w:t>Основные мероприятия программы</w:t>
            </w:r>
          </w:p>
          <w:p w:rsidR="00020293" w:rsidRDefault="00020293" w:rsidP="00900CBF">
            <w:pPr>
              <w:jc w:val="both"/>
              <w:rPr>
                <w:sz w:val="28"/>
                <w:szCs w:val="28"/>
              </w:rPr>
            </w:pPr>
          </w:p>
        </w:tc>
        <w:tc>
          <w:tcPr>
            <w:tcW w:w="6514" w:type="dxa"/>
          </w:tcPr>
          <w:p w:rsidR="00020293" w:rsidRPr="004F007C" w:rsidRDefault="00020293" w:rsidP="00900CBF">
            <w:pPr>
              <w:jc w:val="both"/>
              <w:rPr>
                <w:sz w:val="28"/>
                <w:szCs w:val="28"/>
              </w:rPr>
            </w:pPr>
            <w:r w:rsidRPr="004F007C">
              <w:rPr>
                <w:sz w:val="28"/>
                <w:szCs w:val="28"/>
              </w:rPr>
              <w:t>- Осуществление приема граждан по личным вопросам;</w:t>
            </w:r>
          </w:p>
          <w:p w:rsidR="00020293" w:rsidRPr="004F007C" w:rsidRDefault="00020293" w:rsidP="00900CBF">
            <w:pPr>
              <w:jc w:val="both"/>
              <w:rPr>
                <w:sz w:val="28"/>
                <w:szCs w:val="28"/>
              </w:rPr>
            </w:pPr>
            <w:r w:rsidRPr="004F007C">
              <w:rPr>
                <w:sz w:val="28"/>
                <w:szCs w:val="28"/>
              </w:rPr>
              <w:t>- создание и ведение на сайте муниципального образования «Сенгилеевский район» Ульяновской области специального раздела "Защита прав потребителей";</w:t>
            </w:r>
          </w:p>
          <w:p w:rsidR="00020293" w:rsidRPr="004F007C" w:rsidRDefault="00020293" w:rsidP="00900CBF">
            <w:pPr>
              <w:jc w:val="both"/>
              <w:rPr>
                <w:sz w:val="28"/>
                <w:szCs w:val="28"/>
              </w:rPr>
            </w:pPr>
            <w:r w:rsidRPr="004F007C">
              <w:rPr>
                <w:sz w:val="28"/>
                <w:szCs w:val="28"/>
              </w:rPr>
              <w:t>- организация и обеспечение работы "горячей линии" по вопросам защиты прав потребителей;</w:t>
            </w:r>
          </w:p>
          <w:p w:rsidR="00020293" w:rsidRDefault="00020293" w:rsidP="00900CBF">
            <w:pPr>
              <w:jc w:val="both"/>
              <w:rPr>
                <w:sz w:val="28"/>
                <w:szCs w:val="28"/>
              </w:rPr>
            </w:pPr>
            <w:r w:rsidRPr="004F007C">
              <w:rPr>
                <w:sz w:val="28"/>
                <w:szCs w:val="28"/>
              </w:rPr>
              <w:t>- размещение на сайте муниципального образования «Сенгилеевский район» Ульяновской области информа</w:t>
            </w:r>
            <w:r>
              <w:rPr>
                <w:sz w:val="28"/>
                <w:szCs w:val="28"/>
              </w:rPr>
              <w:t>ционно-аналитических материалов</w:t>
            </w:r>
          </w:p>
        </w:tc>
      </w:tr>
      <w:tr w:rsidR="00020293" w:rsidTr="00900CBF">
        <w:tc>
          <w:tcPr>
            <w:tcW w:w="2547" w:type="dxa"/>
          </w:tcPr>
          <w:p w:rsidR="00020293" w:rsidRPr="004F007C" w:rsidRDefault="00020293" w:rsidP="00900CBF">
            <w:pPr>
              <w:rPr>
                <w:sz w:val="28"/>
                <w:szCs w:val="28"/>
              </w:rPr>
            </w:pPr>
            <w:r w:rsidRPr="004F007C">
              <w:rPr>
                <w:sz w:val="28"/>
                <w:szCs w:val="28"/>
              </w:rPr>
              <w:t xml:space="preserve">Объемы </w:t>
            </w:r>
            <w:r>
              <w:rPr>
                <w:sz w:val="28"/>
                <w:szCs w:val="28"/>
              </w:rPr>
              <w:t>ф</w:t>
            </w:r>
            <w:r w:rsidRPr="004F007C">
              <w:rPr>
                <w:sz w:val="28"/>
                <w:szCs w:val="28"/>
              </w:rPr>
              <w:t>инансирования</w:t>
            </w:r>
          </w:p>
          <w:p w:rsidR="00020293" w:rsidRPr="004F007C" w:rsidRDefault="00020293" w:rsidP="00900CBF">
            <w:pPr>
              <w:rPr>
                <w:sz w:val="28"/>
                <w:szCs w:val="28"/>
              </w:rPr>
            </w:pPr>
          </w:p>
        </w:tc>
        <w:tc>
          <w:tcPr>
            <w:tcW w:w="6514" w:type="dxa"/>
          </w:tcPr>
          <w:p w:rsidR="00020293" w:rsidRPr="004F007C" w:rsidRDefault="00020293" w:rsidP="00900CBF">
            <w:pPr>
              <w:jc w:val="both"/>
              <w:rPr>
                <w:sz w:val="28"/>
                <w:szCs w:val="28"/>
              </w:rPr>
            </w:pPr>
            <w:r>
              <w:rPr>
                <w:sz w:val="28"/>
                <w:szCs w:val="28"/>
              </w:rPr>
              <w:t>Финансирование для реализации программы не требуется</w:t>
            </w:r>
          </w:p>
        </w:tc>
      </w:tr>
      <w:tr w:rsidR="00020293" w:rsidTr="00900CBF">
        <w:tc>
          <w:tcPr>
            <w:tcW w:w="2547" w:type="dxa"/>
          </w:tcPr>
          <w:p w:rsidR="00020293" w:rsidRPr="004F007C" w:rsidRDefault="00020293" w:rsidP="00900CBF">
            <w:pPr>
              <w:rPr>
                <w:sz w:val="28"/>
                <w:szCs w:val="28"/>
              </w:rPr>
            </w:pPr>
            <w:r>
              <w:rPr>
                <w:sz w:val="28"/>
                <w:szCs w:val="28"/>
              </w:rPr>
              <w:t>Сроки реализации программы</w:t>
            </w:r>
          </w:p>
        </w:tc>
        <w:tc>
          <w:tcPr>
            <w:tcW w:w="6514" w:type="dxa"/>
          </w:tcPr>
          <w:p w:rsidR="00020293" w:rsidRPr="004F007C" w:rsidRDefault="00020293" w:rsidP="00900CBF">
            <w:pPr>
              <w:jc w:val="both"/>
              <w:rPr>
                <w:sz w:val="28"/>
                <w:szCs w:val="28"/>
              </w:rPr>
            </w:pPr>
            <w:r>
              <w:rPr>
                <w:sz w:val="28"/>
                <w:szCs w:val="28"/>
              </w:rPr>
              <w:t>2025-2029</w:t>
            </w:r>
          </w:p>
        </w:tc>
      </w:tr>
      <w:tr w:rsidR="00020293" w:rsidTr="00900CBF">
        <w:tc>
          <w:tcPr>
            <w:tcW w:w="2547" w:type="dxa"/>
          </w:tcPr>
          <w:p w:rsidR="00020293" w:rsidRDefault="00020293" w:rsidP="00900CBF">
            <w:pPr>
              <w:rPr>
                <w:sz w:val="28"/>
                <w:szCs w:val="28"/>
              </w:rPr>
            </w:pPr>
            <w:r>
              <w:rPr>
                <w:sz w:val="28"/>
                <w:szCs w:val="28"/>
              </w:rPr>
              <w:t>Ожидаемые результаты</w:t>
            </w:r>
          </w:p>
        </w:tc>
        <w:tc>
          <w:tcPr>
            <w:tcW w:w="6514" w:type="dxa"/>
          </w:tcPr>
          <w:p w:rsidR="00020293" w:rsidRDefault="00020293" w:rsidP="00900CBF">
            <w:pPr>
              <w:jc w:val="both"/>
              <w:rPr>
                <w:sz w:val="28"/>
                <w:szCs w:val="28"/>
              </w:rPr>
            </w:pPr>
            <w:r>
              <w:rPr>
                <w:sz w:val="28"/>
                <w:szCs w:val="28"/>
              </w:rPr>
              <w:t>- Повышение уровня доступности информации о правах потребителя и механизмах их защиты, установленных законодательством Российской Федерации;</w:t>
            </w:r>
          </w:p>
          <w:p w:rsidR="00020293" w:rsidRDefault="00020293" w:rsidP="00900CBF">
            <w:pPr>
              <w:jc w:val="both"/>
              <w:rPr>
                <w:sz w:val="28"/>
                <w:szCs w:val="28"/>
              </w:rPr>
            </w:pPr>
            <w:r>
              <w:rPr>
                <w:sz w:val="28"/>
                <w:szCs w:val="28"/>
              </w:rPr>
              <w:t>- повышение правовой грамотности населения за счёт увеличения доли мероприятий информационно-просветительского характера, направленных на просвещение и информирование потребителей;</w:t>
            </w:r>
          </w:p>
          <w:p w:rsidR="00020293" w:rsidRDefault="00020293" w:rsidP="00900CBF">
            <w:pPr>
              <w:jc w:val="both"/>
              <w:rPr>
                <w:sz w:val="28"/>
                <w:szCs w:val="28"/>
              </w:rPr>
            </w:pPr>
            <w:r>
              <w:rPr>
                <w:sz w:val="28"/>
                <w:szCs w:val="28"/>
              </w:rPr>
              <w:t>- уменьшение количества нарушений законодательства в сфере потребительского рынка;</w:t>
            </w:r>
          </w:p>
          <w:p w:rsidR="00020293" w:rsidRDefault="00020293" w:rsidP="00900CBF">
            <w:pPr>
              <w:jc w:val="both"/>
              <w:rPr>
                <w:sz w:val="28"/>
                <w:szCs w:val="28"/>
              </w:rPr>
            </w:pPr>
            <w:r>
              <w:rPr>
                <w:sz w:val="28"/>
                <w:szCs w:val="28"/>
              </w:rPr>
              <w:t>- увеличение количества фактов добровольного удовлетворения законных требований потребителей продавцами (исполнителями);</w:t>
            </w:r>
          </w:p>
          <w:p w:rsidR="00020293" w:rsidRDefault="00020293" w:rsidP="00900CBF">
            <w:pPr>
              <w:jc w:val="both"/>
              <w:rPr>
                <w:sz w:val="28"/>
                <w:szCs w:val="28"/>
              </w:rPr>
            </w:pPr>
            <w:r w:rsidRPr="004F007C">
              <w:rPr>
                <w:sz w:val="28"/>
                <w:szCs w:val="28"/>
              </w:rPr>
              <w:t>- снижение количества нарушений законодательства в сфере потребительского рынка</w:t>
            </w:r>
            <w:r>
              <w:rPr>
                <w:sz w:val="28"/>
                <w:szCs w:val="28"/>
              </w:rPr>
              <w:t>.</w:t>
            </w:r>
          </w:p>
        </w:tc>
      </w:tr>
    </w:tbl>
    <w:p w:rsidR="003B2D07" w:rsidRDefault="003B2D07">
      <w:pPr>
        <w:rPr>
          <w:sz w:val="28"/>
          <w:szCs w:val="28"/>
        </w:rPr>
      </w:pPr>
    </w:p>
    <w:p w:rsidR="00C55EB5" w:rsidRPr="00C55EB5" w:rsidRDefault="00C55EB5" w:rsidP="00C55EB5">
      <w:pPr>
        <w:suppressAutoHyphens w:val="0"/>
        <w:spacing w:before="100" w:beforeAutospacing="1" w:after="100" w:afterAutospacing="1"/>
        <w:jc w:val="center"/>
        <w:rPr>
          <w:kern w:val="0"/>
          <w:sz w:val="28"/>
          <w:szCs w:val="28"/>
          <w:lang w:eastAsia="ru-RU"/>
        </w:rPr>
      </w:pPr>
      <w:r w:rsidRPr="00C55EB5">
        <w:rPr>
          <w:b/>
          <w:bCs/>
          <w:kern w:val="0"/>
          <w:sz w:val="28"/>
          <w:szCs w:val="28"/>
          <w:lang w:eastAsia="ru-RU"/>
        </w:rPr>
        <w:lastRenderedPageBreak/>
        <w:t>1. Содержание проблемы и обоснование необходимости ее решения программными методами</w:t>
      </w:r>
    </w:p>
    <w:p w:rsidR="00C55EB5" w:rsidRPr="00C55EB5" w:rsidRDefault="00C55EB5" w:rsidP="00C55EB5">
      <w:pPr>
        <w:suppressAutoHyphens w:val="0"/>
        <w:ind w:firstLine="709"/>
        <w:jc w:val="both"/>
        <w:rPr>
          <w:kern w:val="0"/>
          <w:sz w:val="28"/>
          <w:szCs w:val="28"/>
          <w:lang w:eastAsia="ru-RU"/>
        </w:rPr>
      </w:pPr>
      <w:r w:rsidRPr="00C55EB5">
        <w:rPr>
          <w:kern w:val="0"/>
          <w:sz w:val="28"/>
          <w:szCs w:val="28"/>
          <w:lang w:eastAsia="ru-RU"/>
        </w:rPr>
        <w:t>Закон Российской Федерации от 07 февраля 1992 года № 2300-1 «О защите прав потребителей»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C55EB5" w:rsidRPr="00C55EB5" w:rsidRDefault="00C55EB5" w:rsidP="00C55EB5">
      <w:pPr>
        <w:suppressAutoHyphens w:val="0"/>
        <w:ind w:firstLine="709"/>
        <w:jc w:val="both"/>
        <w:rPr>
          <w:kern w:val="0"/>
          <w:sz w:val="28"/>
          <w:szCs w:val="28"/>
          <w:lang w:eastAsia="ru-RU"/>
        </w:rPr>
      </w:pPr>
      <w:r w:rsidRPr="00C55EB5">
        <w:rPr>
          <w:kern w:val="0"/>
          <w:sz w:val="28"/>
          <w:szCs w:val="28"/>
          <w:lang w:eastAsia="ru-RU"/>
        </w:rPr>
        <w:t>Создание условий для обеспечения и защиты, установленных федеральным законодательством, прав потребителей является неотъемлемой частью социальной политики государства.</w:t>
      </w:r>
    </w:p>
    <w:p w:rsidR="00C55EB5" w:rsidRPr="00C55EB5" w:rsidRDefault="00C55EB5" w:rsidP="00C55EB5">
      <w:pPr>
        <w:suppressAutoHyphens w:val="0"/>
        <w:ind w:firstLine="709"/>
        <w:jc w:val="both"/>
        <w:rPr>
          <w:kern w:val="0"/>
          <w:sz w:val="28"/>
          <w:szCs w:val="28"/>
          <w:lang w:eastAsia="ru-RU"/>
        </w:rPr>
      </w:pPr>
      <w:r w:rsidRPr="00C55EB5">
        <w:rPr>
          <w:kern w:val="0"/>
          <w:sz w:val="28"/>
          <w:szCs w:val="28"/>
          <w:lang w:eastAsia="ru-RU"/>
        </w:rPr>
        <w:t>Программа представляет собой комплекс мер</w:t>
      </w:r>
      <w:r>
        <w:rPr>
          <w:kern w:val="0"/>
          <w:sz w:val="28"/>
          <w:szCs w:val="28"/>
          <w:lang w:eastAsia="ru-RU"/>
        </w:rPr>
        <w:t>,</w:t>
      </w:r>
      <w:r w:rsidRPr="00C55EB5">
        <w:rPr>
          <w:kern w:val="0"/>
          <w:sz w:val="28"/>
          <w:szCs w:val="28"/>
          <w:lang w:eastAsia="ru-RU"/>
        </w:rPr>
        <w:t xml:space="preserve"> направленных на развитие системы защиты прав потребителей в муниципальном образовании </w:t>
      </w:r>
      <w:r>
        <w:rPr>
          <w:kern w:val="0"/>
          <w:sz w:val="28"/>
          <w:szCs w:val="28"/>
          <w:lang w:eastAsia="ru-RU"/>
        </w:rPr>
        <w:t>«Сенгилеев</w:t>
      </w:r>
      <w:r w:rsidRPr="00C55EB5">
        <w:rPr>
          <w:kern w:val="0"/>
          <w:sz w:val="28"/>
          <w:szCs w:val="28"/>
          <w:lang w:eastAsia="ru-RU"/>
        </w:rPr>
        <w:t>ский район», увязанных по ресурсам, исполнителям, срокам реализации и направленных на создание в муниципальном образовании условий для эффективной защиты, установленных законодательством Российской Федерации       прав потребителей, снижение социальной напряженности на потребительском рынке товаров и услуг.</w:t>
      </w:r>
    </w:p>
    <w:p w:rsidR="00C55EB5" w:rsidRPr="00C55EB5" w:rsidRDefault="00C55EB5" w:rsidP="00C55EB5">
      <w:pPr>
        <w:suppressAutoHyphens w:val="0"/>
        <w:ind w:firstLine="709"/>
        <w:jc w:val="both"/>
        <w:rPr>
          <w:kern w:val="0"/>
          <w:sz w:val="28"/>
          <w:szCs w:val="28"/>
          <w:lang w:eastAsia="ru-RU"/>
        </w:rPr>
      </w:pPr>
      <w:r w:rsidRPr="00C55EB5">
        <w:rPr>
          <w:kern w:val="0"/>
          <w:sz w:val="28"/>
          <w:szCs w:val="28"/>
          <w:lang w:eastAsia="ru-RU"/>
        </w:rPr>
        <w:t>Основное направление в вопросах защиты прав потребителей является создание на территории муниципального образования «С</w:t>
      </w:r>
      <w:r w:rsidR="0040041E">
        <w:rPr>
          <w:kern w:val="0"/>
          <w:sz w:val="28"/>
          <w:szCs w:val="28"/>
          <w:lang w:eastAsia="ru-RU"/>
        </w:rPr>
        <w:t>енгилеев</w:t>
      </w:r>
      <w:r w:rsidRPr="00C55EB5">
        <w:rPr>
          <w:kern w:val="0"/>
          <w:sz w:val="28"/>
          <w:szCs w:val="28"/>
          <w:lang w:eastAsia="ru-RU"/>
        </w:rPr>
        <w:t>ский район» благоприятных условий для реализации потребителями своих законных прав, а также обеспечение их соблюдения. Наиболее эффективным методом борьбы с правонарушениями на потребительском рынке является предупреждение и профилактика правонарушений. Большую важность играют досудебные формы разрешения споров, связанных с нарушением прав потребителей, ввиду длительности сроков рассмотрения дел по защите прав потребителей в судах.</w:t>
      </w:r>
    </w:p>
    <w:p w:rsidR="00C55EB5" w:rsidRPr="00C55EB5" w:rsidRDefault="00482E21" w:rsidP="00C55EB5">
      <w:pPr>
        <w:suppressAutoHyphens w:val="0"/>
        <w:ind w:firstLine="709"/>
        <w:jc w:val="both"/>
        <w:rPr>
          <w:kern w:val="0"/>
          <w:sz w:val="28"/>
          <w:szCs w:val="28"/>
          <w:lang w:eastAsia="ru-RU"/>
        </w:rPr>
      </w:pPr>
      <w:r>
        <w:rPr>
          <w:kern w:val="0"/>
          <w:sz w:val="28"/>
          <w:szCs w:val="28"/>
          <w:lang w:eastAsia="ru-RU"/>
        </w:rPr>
        <w:t>В п</w:t>
      </w:r>
      <w:r w:rsidR="00C55EB5" w:rsidRPr="00C55EB5">
        <w:rPr>
          <w:kern w:val="0"/>
          <w:sz w:val="28"/>
          <w:szCs w:val="28"/>
          <w:lang w:eastAsia="ru-RU"/>
        </w:rPr>
        <w:t>рограмме определены цели и задачи, характеристика состояния, проблемные вопросы защиты прав потребителей в муниципальном образовании «С</w:t>
      </w:r>
      <w:r>
        <w:rPr>
          <w:kern w:val="0"/>
          <w:sz w:val="28"/>
          <w:szCs w:val="28"/>
          <w:lang w:eastAsia="ru-RU"/>
        </w:rPr>
        <w:t>енгилеев</w:t>
      </w:r>
      <w:r w:rsidR="00C55EB5" w:rsidRPr="00C55EB5">
        <w:rPr>
          <w:kern w:val="0"/>
          <w:sz w:val="28"/>
          <w:szCs w:val="28"/>
          <w:lang w:eastAsia="ru-RU"/>
        </w:rPr>
        <w:t>ский район» и пути их решения.</w:t>
      </w:r>
    </w:p>
    <w:p w:rsidR="00C55EB5" w:rsidRPr="00C55EB5" w:rsidRDefault="00C55EB5" w:rsidP="00C55EB5">
      <w:pPr>
        <w:suppressAutoHyphens w:val="0"/>
        <w:ind w:firstLine="709"/>
        <w:jc w:val="both"/>
        <w:rPr>
          <w:kern w:val="0"/>
          <w:sz w:val="28"/>
          <w:szCs w:val="28"/>
          <w:lang w:eastAsia="ru-RU"/>
        </w:rPr>
      </w:pPr>
      <w:r w:rsidRPr="00C55EB5">
        <w:rPr>
          <w:kern w:val="0"/>
          <w:sz w:val="28"/>
          <w:szCs w:val="28"/>
          <w:lang w:eastAsia="ru-RU"/>
        </w:rPr>
        <w:t>Изменения на потребительском рынке неизбежно влекут изменение круга и характера проблем, возникающих у потребителей при реализации прав, закрепленных законодательством Российской Федерации.</w:t>
      </w:r>
    </w:p>
    <w:p w:rsidR="00C55EB5" w:rsidRPr="00C55EB5" w:rsidRDefault="00C55EB5" w:rsidP="00C55EB5">
      <w:pPr>
        <w:suppressAutoHyphens w:val="0"/>
        <w:ind w:firstLine="709"/>
        <w:jc w:val="both"/>
        <w:rPr>
          <w:kern w:val="0"/>
          <w:sz w:val="28"/>
          <w:szCs w:val="28"/>
          <w:lang w:eastAsia="ru-RU"/>
        </w:rPr>
      </w:pPr>
      <w:r w:rsidRPr="00C55EB5">
        <w:rPr>
          <w:kern w:val="0"/>
          <w:sz w:val="28"/>
          <w:szCs w:val="28"/>
          <w:lang w:eastAsia="ru-RU"/>
        </w:rPr>
        <w:t>В связи с этим создается угроза многочисленных нарушений прав и законных интересов потребителей в различных сферах потребительского рынка, и в первую очередь в наиболее проблемных с точки зрения достигнутого уровня защиты прав потребителей: оказании населению, услуг потребительского кредитования, перевозки пассажиров, связи, а также торговле, оказании населению бытовых услуг, услуг общественного питания и других.</w:t>
      </w:r>
    </w:p>
    <w:p w:rsidR="00C55EB5" w:rsidRPr="00C55EB5" w:rsidRDefault="00C55EB5" w:rsidP="00C55EB5">
      <w:pPr>
        <w:suppressAutoHyphens w:val="0"/>
        <w:ind w:firstLine="709"/>
        <w:jc w:val="both"/>
        <w:rPr>
          <w:kern w:val="0"/>
          <w:sz w:val="28"/>
          <w:szCs w:val="28"/>
          <w:lang w:eastAsia="ru-RU"/>
        </w:rPr>
      </w:pPr>
      <w:r w:rsidRPr="005C3D5C">
        <w:rPr>
          <w:kern w:val="0"/>
          <w:sz w:val="28"/>
          <w:szCs w:val="28"/>
          <w:lang w:eastAsia="ru-RU"/>
        </w:rPr>
        <w:lastRenderedPageBreak/>
        <w:t>В настоящее время к вопросу о качестве и безопасности товаров и услуг возникает повышенный интерес, как со стороны государства, так и со стороны рядовых потребителей. Создание общегосударственной системы управления</w:t>
      </w:r>
      <w:r w:rsidRPr="00C55EB5">
        <w:rPr>
          <w:kern w:val="0"/>
          <w:sz w:val="28"/>
          <w:szCs w:val="28"/>
          <w:lang w:eastAsia="ru-RU"/>
        </w:rPr>
        <w:t xml:space="preserve"> качеством сегодня приобретает чрезвычайную актуальность. В связи с этим творческое усвоение теоретических знаний специалистами в области управления качеством продукции и проведения экспертизы качества является стратегической задачей, так как недооценка значения качества продукции и необходимости систематической и целенаправленной работы по его повышению приводит к потере позиций российской промышленности во многих ключевых отраслях. В решении этой задачи непосредственное участие должны принимать все предприятия и организации, специалисты промышленности, сельского хозяйства и торговли, работающие в сфере производства и реализации потребительских товаров.</w:t>
      </w:r>
    </w:p>
    <w:p w:rsidR="00C55EB5" w:rsidRPr="00C55EB5" w:rsidRDefault="00C55EB5" w:rsidP="00C55EB5">
      <w:pPr>
        <w:suppressAutoHyphens w:val="0"/>
        <w:ind w:firstLine="709"/>
        <w:jc w:val="both"/>
        <w:rPr>
          <w:kern w:val="0"/>
          <w:sz w:val="28"/>
          <w:szCs w:val="28"/>
          <w:lang w:eastAsia="ru-RU"/>
        </w:rPr>
      </w:pPr>
      <w:r w:rsidRPr="00C55EB5">
        <w:rPr>
          <w:kern w:val="0"/>
          <w:sz w:val="28"/>
          <w:szCs w:val="28"/>
          <w:lang w:eastAsia="ru-RU"/>
        </w:rPr>
        <w:t>Работа с потребителями должна быть направлена в первую очередь на их просвещение, ознакомление с предоставленными законом правами, гарантиями и способами защиты.</w:t>
      </w:r>
    </w:p>
    <w:p w:rsidR="00C55EB5" w:rsidRPr="00C55EB5" w:rsidRDefault="00C55EB5" w:rsidP="00C55EB5">
      <w:pPr>
        <w:suppressAutoHyphens w:val="0"/>
        <w:ind w:firstLine="709"/>
        <w:jc w:val="both"/>
        <w:rPr>
          <w:kern w:val="0"/>
          <w:sz w:val="28"/>
          <w:szCs w:val="28"/>
          <w:lang w:eastAsia="ru-RU"/>
        </w:rPr>
      </w:pPr>
      <w:r w:rsidRPr="00C55EB5">
        <w:rPr>
          <w:kern w:val="0"/>
          <w:sz w:val="28"/>
          <w:szCs w:val="28"/>
          <w:lang w:eastAsia="ru-RU"/>
        </w:rPr>
        <w:t>Работа с предпринимателями (изготовителями товаров, исполнителями работ, услуг) должна быть направлена в первую очередь на информирование предпринимателей о нормах действующего федерального и регионального законодательства, а также санкциях за их нарушение, облегчение доступа к нормативным правовым актам, создание условий, благоприятствующих соблюдению всех требований законодательства при работе на потребительском рынке.</w:t>
      </w:r>
    </w:p>
    <w:p w:rsidR="00C55EB5" w:rsidRPr="00C55EB5" w:rsidRDefault="00C55EB5" w:rsidP="00C55EB5">
      <w:pPr>
        <w:suppressAutoHyphens w:val="0"/>
        <w:ind w:firstLine="709"/>
        <w:jc w:val="both"/>
        <w:rPr>
          <w:kern w:val="0"/>
          <w:sz w:val="28"/>
          <w:szCs w:val="28"/>
          <w:lang w:eastAsia="ru-RU"/>
        </w:rPr>
      </w:pPr>
      <w:r w:rsidRPr="00C55EB5">
        <w:rPr>
          <w:kern w:val="0"/>
          <w:sz w:val="28"/>
          <w:szCs w:val="28"/>
          <w:lang w:eastAsia="ru-RU"/>
        </w:rPr>
        <w:t>Защита нарушенных прав наряду с мерами по реализации 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граждан, так как зачастую представляет угрозу здоровью и жизни потребителей (фальсификация продуктов питания, не качественные ЖКУ и т.д.).</w:t>
      </w:r>
    </w:p>
    <w:p w:rsidR="00C55EB5" w:rsidRPr="00C55EB5" w:rsidRDefault="00C55EB5" w:rsidP="00C55EB5">
      <w:pPr>
        <w:suppressAutoHyphens w:val="0"/>
        <w:ind w:firstLine="709"/>
        <w:jc w:val="both"/>
        <w:rPr>
          <w:kern w:val="0"/>
          <w:sz w:val="28"/>
          <w:szCs w:val="28"/>
          <w:lang w:eastAsia="ru-RU"/>
        </w:rPr>
      </w:pPr>
      <w:r w:rsidRPr="00C55EB5">
        <w:rPr>
          <w:kern w:val="0"/>
          <w:sz w:val="28"/>
          <w:szCs w:val="28"/>
          <w:lang w:eastAsia="ru-RU"/>
        </w:rPr>
        <w:t>Программа «</w:t>
      </w:r>
      <w:r w:rsidR="00632181">
        <w:rPr>
          <w:kern w:val="0"/>
          <w:sz w:val="28"/>
          <w:szCs w:val="28"/>
          <w:lang w:eastAsia="ru-RU"/>
        </w:rPr>
        <w:t>По обеспечению</w:t>
      </w:r>
      <w:r w:rsidRPr="00C55EB5">
        <w:rPr>
          <w:kern w:val="0"/>
          <w:sz w:val="28"/>
          <w:szCs w:val="28"/>
          <w:lang w:eastAsia="ru-RU"/>
        </w:rPr>
        <w:t xml:space="preserve"> прав потребителей</w:t>
      </w:r>
      <w:r w:rsidR="00632181">
        <w:rPr>
          <w:kern w:val="0"/>
          <w:sz w:val="28"/>
          <w:szCs w:val="28"/>
          <w:lang w:eastAsia="ru-RU"/>
        </w:rPr>
        <w:t>»</w:t>
      </w:r>
      <w:r w:rsidRPr="00C55EB5">
        <w:rPr>
          <w:kern w:val="0"/>
          <w:sz w:val="28"/>
          <w:szCs w:val="28"/>
          <w:lang w:eastAsia="ru-RU"/>
        </w:rPr>
        <w:t xml:space="preserve"> в муниципальном образовании </w:t>
      </w:r>
      <w:r w:rsidR="00632181">
        <w:rPr>
          <w:kern w:val="0"/>
          <w:sz w:val="28"/>
          <w:szCs w:val="28"/>
          <w:lang w:eastAsia="ru-RU"/>
        </w:rPr>
        <w:t xml:space="preserve">«Сенгилеевский район» </w:t>
      </w:r>
      <w:r w:rsidRPr="00C55EB5">
        <w:rPr>
          <w:kern w:val="0"/>
          <w:sz w:val="28"/>
          <w:szCs w:val="28"/>
          <w:lang w:eastAsia="ru-RU"/>
        </w:rPr>
        <w:t xml:space="preserve">позволит повысить социальную защищенность граждан, обеспечить сбалансированную защиту интересов потребителей, а также соблюдение их конституционных прав и свобод. Предполагается, что основные цели и задачи </w:t>
      </w:r>
      <w:r w:rsidR="00632181">
        <w:rPr>
          <w:kern w:val="0"/>
          <w:sz w:val="28"/>
          <w:szCs w:val="28"/>
          <w:lang w:eastAsia="ru-RU"/>
        </w:rPr>
        <w:t>п</w:t>
      </w:r>
      <w:r w:rsidRPr="00C55EB5">
        <w:rPr>
          <w:kern w:val="0"/>
          <w:sz w:val="28"/>
          <w:szCs w:val="28"/>
          <w:lang w:eastAsia="ru-RU"/>
        </w:rPr>
        <w:t xml:space="preserve">рограммы будут неразрывно связаны с основными стратегиями развития страны - повышение </w:t>
      </w:r>
      <w:r w:rsidRPr="005C3D5C">
        <w:rPr>
          <w:kern w:val="0"/>
          <w:sz w:val="28"/>
          <w:szCs w:val="28"/>
          <w:lang w:eastAsia="ru-RU"/>
        </w:rPr>
        <w:t>благосостояния людей и улучшение качества жизни.</w:t>
      </w:r>
    </w:p>
    <w:p w:rsidR="00D04C55" w:rsidRPr="00D04C55" w:rsidRDefault="00D04C55" w:rsidP="00D04C55">
      <w:pPr>
        <w:suppressAutoHyphens w:val="0"/>
        <w:spacing w:before="100" w:beforeAutospacing="1" w:after="100" w:afterAutospacing="1"/>
        <w:jc w:val="center"/>
        <w:rPr>
          <w:kern w:val="0"/>
          <w:sz w:val="28"/>
          <w:szCs w:val="28"/>
          <w:lang w:eastAsia="ru-RU"/>
        </w:rPr>
      </w:pPr>
      <w:r w:rsidRPr="00D04C55">
        <w:rPr>
          <w:b/>
          <w:bCs/>
          <w:kern w:val="0"/>
          <w:sz w:val="28"/>
          <w:szCs w:val="28"/>
          <w:lang w:eastAsia="ru-RU"/>
        </w:rPr>
        <w:t>2. Цели и задачи Программы</w:t>
      </w:r>
    </w:p>
    <w:p w:rsidR="00D04C55" w:rsidRPr="00D04C55" w:rsidRDefault="00D04C55" w:rsidP="00C65BA9">
      <w:pPr>
        <w:suppressAutoHyphens w:val="0"/>
        <w:ind w:firstLine="709"/>
        <w:jc w:val="both"/>
        <w:rPr>
          <w:kern w:val="0"/>
          <w:sz w:val="28"/>
          <w:szCs w:val="28"/>
          <w:lang w:eastAsia="ru-RU"/>
        </w:rPr>
      </w:pPr>
      <w:r w:rsidRPr="00D04C55">
        <w:rPr>
          <w:kern w:val="0"/>
          <w:sz w:val="28"/>
          <w:szCs w:val="28"/>
          <w:lang w:eastAsia="ru-RU"/>
        </w:rPr>
        <w:t> Целью Программы является:</w:t>
      </w:r>
    </w:p>
    <w:p w:rsidR="00D04C55" w:rsidRPr="00D04C55" w:rsidRDefault="00D04C55" w:rsidP="00D04C55">
      <w:pPr>
        <w:suppressAutoHyphens w:val="0"/>
        <w:jc w:val="both"/>
        <w:rPr>
          <w:kern w:val="0"/>
          <w:sz w:val="28"/>
          <w:szCs w:val="28"/>
          <w:lang w:eastAsia="ru-RU"/>
        </w:rPr>
      </w:pPr>
      <w:r w:rsidRPr="00D04C55">
        <w:rPr>
          <w:kern w:val="0"/>
          <w:sz w:val="28"/>
          <w:szCs w:val="28"/>
          <w:lang w:eastAsia="ru-RU"/>
        </w:rPr>
        <w:t>Создание условий для реализации потребителями своих прав, установленных Законом Российской Федерации «О защите прав</w:t>
      </w:r>
      <w:r>
        <w:rPr>
          <w:kern w:val="0"/>
          <w:sz w:val="28"/>
          <w:szCs w:val="28"/>
          <w:lang w:eastAsia="ru-RU"/>
        </w:rPr>
        <w:t xml:space="preserve"> </w:t>
      </w:r>
      <w:r w:rsidRPr="00D04C55">
        <w:rPr>
          <w:kern w:val="0"/>
          <w:sz w:val="28"/>
          <w:szCs w:val="28"/>
          <w:lang w:eastAsia="ru-RU"/>
        </w:rPr>
        <w:t xml:space="preserve">потребителей», нормативными актами Российской Федерации и </w:t>
      </w:r>
      <w:r>
        <w:rPr>
          <w:kern w:val="0"/>
          <w:sz w:val="28"/>
          <w:szCs w:val="28"/>
          <w:lang w:eastAsia="ru-RU"/>
        </w:rPr>
        <w:t>Ульяновской области</w:t>
      </w:r>
      <w:r w:rsidRPr="00D04C55">
        <w:rPr>
          <w:kern w:val="0"/>
          <w:sz w:val="28"/>
          <w:szCs w:val="28"/>
          <w:lang w:eastAsia="ru-RU"/>
        </w:rPr>
        <w:t>.</w:t>
      </w:r>
    </w:p>
    <w:p w:rsidR="00D04C55" w:rsidRPr="00D04C55" w:rsidRDefault="00D04C55" w:rsidP="00836EA6">
      <w:pPr>
        <w:suppressAutoHyphens w:val="0"/>
        <w:ind w:firstLine="709"/>
        <w:jc w:val="both"/>
        <w:rPr>
          <w:kern w:val="0"/>
          <w:sz w:val="28"/>
          <w:szCs w:val="28"/>
          <w:lang w:eastAsia="ru-RU"/>
        </w:rPr>
      </w:pPr>
      <w:r w:rsidRPr="00D04C55">
        <w:rPr>
          <w:bCs/>
          <w:kern w:val="0"/>
          <w:sz w:val="28"/>
          <w:szCs w:val="28"/>
          <w:lang w:eastAsia="ru-RU"/>
        </w:rPr>
        <w:t>Достижение указанной цели требует решения следующих задач:</w:t>
      </w:r>
    </w:p>
    <w:p w:rsidR="00D04C55" w:rsidRPr="00D04C55" w:rsidRDefault="00D04C55" w:rsidP="00D04C55">
      <w:pPr>
        <w:suppressAutoHyphens w:val="0"/>
        <w:jc w:val="both"/>
        <w:rPr>
          <w:kern w:val="0"/>
          <w:sz w:val="28"/>
          <w:szCs w:val="28"/>
          <w:lang w:eastAsia="ru-RU"/>
        </w:rPr>
      </w:pPr>
      <w:r w:rsidRPr="00D04C55">
        <w:rPr>
          <w:kern w:val="0"/>
          <w:sz w:val="28"/>
          <w:szCs w:val="28"/>
          <w:lang w:eastAsia="ru-RU"/>
        </w:rPr>
        <w:lastRenderedPageBreak/>
        <w:t xml:space="preserve">1. Разработка и реализация комплекса мер для обеспечения эффективной и доступной защиты прав потребителей в муниципальном образовании </w:t>
      </w:r>
      <w:r>
        <w:rPr>
          <w:kern w:val="0"/>
          <w:sz w:val="28"/>
          <w:szCs w:val="28"/>
          <w:lang w:eastAsia="ru-RU"/>
        </w:rPr>
        <w:t>«Сенгилеев</w:t>
      </w:r>
      <w:r w:rsidRPr="00D04C55">
        <w:rPr>
          <w:kern w:val="0"/>
          <w:sz w:val="28"/>
          <w:szCs w:val="28"/>
          <w:lang w:eastAsia="ru-RU"/>
        </w:rPr>
        <w:t>ский район»;</w:t>
      </w:r>
    </w:p>
    <w:p w:rsidR="00D04C55" w:rsidRPr="00D04C55" w:rsidRDefault="00D04C55" w:rsidP="00D04C55">
      <w:pPr>
        <w:suppressAutoHyphens w:val="0"/>
        <w:jc w:val="both"/>
        <w:rPr>
          <w:kern w:val="0"/>
          <w:sz w:val="28"/>
          <w:szCs w:val="28"/>
          <w:lang w:eastAsia="ru-RU"/>
        </w:rPr>
      </w:pPr>
      <w:r w:rsidRPr="00D04C55">
        <w:rPr>
          <w:kern w:val="0"/>
          <w:sz w:val="28"/>
          <w:szCs w:val="28"/>
          <w:lang w:eastAsia="ru-RU"/>
        </w:rPr>
        <w:t>2. Содействие     повышению правовой</w:t>
      </w:r>
      <w:r w:rsidR="000E233E">
        <w:rPr>
          <w:kern w:val="0"/>
          <w:sz w:val="28"/>
          <w:szCs w:val="28"/>
          <w:lang w:eastAsia="ru-RU"/>
        </w:rPr>
        <w:t xml:space="preserve"> </w:t>
      </w:r>
      <w:r w:rsidRPr="00D04C55">
        <w:rPr>
          <w:kern w:val="0"/>
          <w:sz w:val="28"/>
          <w:szCs w:val="28"/>
          <w:lang w:eastAsia="ru-RU"/>
        </w:rPr>
        <w:t>грамотности и информированности граждан муниципального образования «С</w:t>
      </w:r>
      <w:r w:rsidR="000E233E">
        <w:rPr>
          <w:kern w:val="0"/>
          <w:sz w:val="28"/>
          <w:szCs w:val="28"/>
          <w:lang w:eastAsia="ru-RU"/>
        </w:rPr>
        <w:t>енгилеев</w:t>
      </w:r>
      <w:r w:rsidRPr="00D04C55">
        <w:rPr>
          <w:kern w:val="0"/>
          <w:sz w:val="28"/>
          <w:szCs w:val="28"/>
          <w:lang w:eastAsia="ru-RU"/>
        </w:rPr>
        <w:t>ский район»</w:t>
      </w:r>
      <w:r w:rsidR="000E233E">
        <w:rPr>
          <w:kern w:val="0"/>
          <w:sz w:val="28"/>
          <w:szCs w:val="28"/>
          <w:lang w:eastAsia="ru-RU"/>
        </w:rPr>
        <w:t xml:space="preserve"> </w:t>
      </w:r>
      <w:r w:rsidRPr="00D04C55">
        <w:rPr>
          <w:kern w:val="0"/>
          <w:sz w:val="28"/>
          <w:szCs w:val="28"/>
          <w:lang w:eastAsia="ru-RU"/>
        </w:rPr>
        <w:t>по вопросам защиты прав потребителей, формирование навыков рационального потребительского поведения;</w:t>
      </w:r>
    </w:p>
    <w:p w:rsidR="00D04C55" w:rsidRPr="00D04C55" w:rsidRDefault="00D04C55" w:rsidP="00D04C55">
      <w:pPr>
        <w:suppressAutoHyphens w:val="0"/>
        <w:jc w:val="both"/>
        <w:rPr>
          <w:kern w:val="0"/>
          <w:sz w:val="28"/>
          <w:szCs w:val="28"/>
          <w:lang w:eastAsia="ru-RU"/>
        </w:rPr>
      </w:pPr>
      <w:r w:rsidRPr="00D04C55">
        <w:rPr>
          <w:kern w:val="0"/>
          <w:sz w:val="28"/>
          <w:szCs w:val="28"/>
          <w:lang w:eastAsia="ru-RU"/>
        </w:rPr>
        <w:t> 3. Повышение уровня правовой грамотности хозяйствующих субъектов, работающих на потребительском рынке муниципального образования «С</w:t>
      </w:r>
      <w:r w:rsidR="00B35DF7">
        <w:rPr>
          <w:kern w:val="0"/>
          <w:sz w:val="28"/>
          <w:szCs w:val="28"/>
          <w:lang w:eastAsia="ru-RU"/>
        </w:rPr>
        <w:t>енгилеев</w:t>
      </w:r>
      <w:r w:rsidRPr="00D04C55">
        <w:rPr>
          <w:kern w:val="0"/>
          <w:sz w:val="28"/>
          <w:szCs w:val="28"/>
          <w:lang w:eastAsia="ru-RU"/>
        </w:rPr>
        <w:t>ский район»;</w:t>
      </w:r>
    </w:p>
    <w:p w:rsidR="00D04C55" w:rsidRPr="00D04C55" w:rsidRDefault="00D04C55" w:rsidP="00D04C55">
      <w:pPr>
        <w:suppressAutoHyphens w:val="0"/>
        <w:jc w:val="both"/>
        <w:rPr>
          <w:kern w:val="0"/>
          <w:sz w:val="28"/>
          <w:szCs w:val="28"/>
          <w:lang w:eastAsia="ru-RU"/>
        </w:rPr>
      </w:pPr>
      <w:r w:rsidRPr="00D04C55">
        <w:rPr>
          <w:kern w:val="0"/>
          <w:sz w:val="28"/>
          <w:szCs w:val="28"/>
          <w:lang w:eastAsia="ru-RU"/>
        </w:rPr>
        <w:t>4. Информирование потребителей в средствах массовой информации об опасных для здоровья и жизни потребителей товарах, работах и услугах, о состоянии защиты прав потребителей в муниципальном образовании «С</w:t>
      </w:r>
      <w:r w:rsidR="00B35DF7">
        <w:rPr>
          <w:kern w:val="0"/>
          <w:sz w:val="28"/>
          <w:szCs w:val="28"/>
          <w:lang w:eastAsia="ru-RU"/>
        </w:rPr>
        <w:t>енгилеев</w:t>
      </w:r>
      <w:r w:rsidRPr="00D04C55">
        <w:rPr>
          <w:kern w:val="0"/>
          <w:sz w:val="28"/>
          <w:szCs w:val="28"/>
          <w:lang w:eastAsia="ru-RU"/>
        </w:rPr>
        <w:t>ский район</w:t>
      </w:r>
      <w:r w:rsidR="00B35DF7">
        <w:rPr>
          <w:kern w:val="0"/>
          <w:sz w:val="28"/>
          <w:szCs w:val="28"/>
          <w:lang w:eastAsia="ru-RU"/>
        </w:rPr>
        <w:t xml:space="preserve"> </w:t>
      </w:r>
      <w:r w:rsidRPr="00D04C55">
        <w:rPr>
          <w:kern w:val="0"/>
          <w:sz w:val="28"/>
          <w:szCs w:val="28"/>
          <w:lang w:eastAsia="ru-RU"/>
        </w:rPr>
        <w:t>и соблюдении законодательства о защите прав потребителей;</w:t>
      </w:r>
    </w:p>
    <w:p w:rsidR="00D04C55" w:rsidRDefault="00D04C55" w:rsidP="00D04C55">
      <w:pPr>
        <w:tabs>
          <w:tab w:val="left" w:pos="2112"/>
        </w:tabs>
        <w:suppressAutoHyphens w:val="0"/>
        <w:jc w:val="both"/>
        <w:rPr>
          <w:kern w:val="0"/>
          <w:sz w:val="28"/>
          <w:szCs w:val="28"/>
          <w:lang w:eastAsia="ru-RU"/>
        </w:rPr>
      </w:pPr>
      <w:r w:rsidRPr="00D04C55">
        <w:rPr>
          <w:kern w:val="0"/>
          <w:sz w:val="28"/>
          <w:szCs w:val="28"/>
          <w:lang w:eastAsia="ru-RU"/>
        </w:rPr>
        <w:t>5</w:t>
      </w:r>
      <w:r w:rsidRPr="005C3D5C">
        <w:rPr>
          <w:kern w:val="0"/>
          <w:sz w:val="28"/>
          <w:szCs w:val="28"/>
          <w:lang w:eastAsia="ru-RU"/>
        </w:rPr>
        <w:t xml:space="preserve">. Обеспечение функционирования системы защиты прав потребителей </w:t>
      </w:r>
      <w:r w:rsidR="00B35DF7" w:rsidRPr="005C3D5C">
        <w:rPr>
          <w:kern w:val="0"/>
          <w:sz w:val="28"/>
          <w:szCs w:val="28"/>
          <w:lang w:eastAsia="ru-RU"/>
        </w:rPr>
        <w:t>в</w:t>
      </w:r>
      <w:r w:rsidRPr="005C3D5C">
        <w:rPr>
          <w:kern w:val="0"/>
          <w:sz w:val="28"/>
          <w:szCs w:val="28"/>
          <w:lang w:eastAsia="ru-RU"/>
        </w:rPr>
        <w:t xml:space="preserve"> муниципально</w:t>
      </w:r>
      <w:r w:rsidR="00B35DF7" w:rsidRPr="005C3D5C">
        <w:rPr>
          <w:kern w:val="0"/>
          <w:sz w:val="28"/>
          <w:szCs w:val="28"/>
          <w:lang w:eastAsia="ru-RU"/>
        </w:rPr>
        <w:t>м</w:t>
      </w:r>
      <w:r w:rsidRPr="005C3D5C">
        <w:rPr>
          <w:kern w:val="0"/>
          <w:sz w:val="28"/>
          <w:szCs w:val="28"/>
          <w:lang w:eastAsia="ru-RU"/>
        </w:rPr>
        <w:t xml:space="preserve"> образовани</w:t>
      </w:r>
      <w:r w:rsidR="00B35DF7" w:rsidRPr="005C3D5C">
        <w:rPr>
          <w:kern w:val="0"/>
          <w:sz w:val="28"/>
          <w:szCs w:val="28"/>
          <w:lang w:eastAsia="ru-RU"/>
        </w:rPr>
        <w:t>и</w:t>
      </w:r>
      <w:r w:rsidRPr="005C3D5C">
        <w:rPr>
          <w:kern w:val="0"/>
          <w:sz w:val="28"/>
          <w:szCs w:val="28"/>
          <w:lang w:eastAsia="ru-RU"/>
        </w:rPr>
        <w:t xml:space="preserve"> «С</w:t>
      </w:r>
      <w:r w:rsidR="00B35DF7" w:rsidRPr="005C3D5C">
        <w:rPr>
          <w:kern w:val="0"/>
          <w:sz w:val="28"/>
          <w:szCs w:val="28"/>
          <w:lang w:eastAsia="ru-RU"/>
        </w:rPr>
        <w:t>енгилеев</w:t>
      </w:r>
      <w:r w:rsidRPr="005C3D5C">
        <w:rPr>
          <w:kern w:val="0"/>
          <w:sz w:val="28"/>
          <w:szCs w:val="28"/>
          <w:lang w:eastAsia="ru-RU"/>
        </w:rPr>
        <w:t>ский район».</w:t>
      </w:r>
    </w:p>
    <w:p w:rsidR="00DC29B7" w:rsidRDefault="00DC29B7" w:rsidP="00D04C55">
      <w:pPr>
        <w:tabs>
          <w:tab w:val="left" w:pos="2112"/>
        </w:tabs>
        <w:suppressAutoHyphens w:val="0"/>
        <w:jc w:val="both"/>
        <w:rPr>
          <w:kern w:val="0"/>
          <w:sz w:val="28"/>
          <w:szCs w:val="28"/>
          <w:lang w:eastAsia="ru-RU"/>
        </w:rPr>
      </w:pPr>
    </w:p>
    <w:p w:rsidR="00DC29B7" w:rsidRPr="00DC29B7" w:rsidRDefault="00DC29B7" w:rsidP="00DC29B7">
      <w:pPr>
        <w:tabs>
          <w:tab w:val="left" w:pos="2112"/>
        </w:tabs>
        <w:suppressAutoHyphens w:val="0"/>
        <w:jc w:val="center"/>
        <w:rPr>
          <w:b/>
          <w:kern w:val="0"/>
          <w:sz w:val="28"/>
          <w:szCs w:val="28"/>
          <w:lang w:eastAsia="ru-RU"/>
        </w:rPr>
      </w:pPr>
      <w:r w:rsidRPr="00DC29B7">
        <w:rPr>
          <w:b/>
          <w:kern w:val="0"/>
          <w:sz w:val="28"/>
          <w:szCs w:val="28"/>
          <w:lang w:eastAsia="ru-RU"/>
        </w:rPr>
        <w:t>3. Характеристика основных мероприятий</w:t>
      </w:r>
    </w:p>
    <w:p w:rsidR="00DC29B7" w:rsidRDefault="00DC29B7" w:rsidP="00DC29B7">
      <w:pPr>
        <w:tabs>
          <w:tab w:val="left" w:pos="2112"/>
        </w:tabs>
        <w:suppressAutoHyphens w:val="0"/>
        <w:rPr>
          <w:kern w:val="0"/>
          <w:sz w:val="28"/>
          <w:szCs w:val="28"/>
          <w:lang w:eastAsia="ru-RU"/>
        </w:rPr>
      </w:pPr>
    </w:p>
    <w:p w:rsidR="00DC29B7" w:rsidRDefault="00DC29B7" w:rsidP="00DC29B7">
      <w:pPr>
        <w:tabs>
          <w:tab w:val="left" w:pos="2112"/>
        </w:tabs>
        <w:suppressAutoHyphens w:val="0"/>
        <w:ind w:firstLine="709"/>
        <w:rPr>
          <w:kern w:val="0"/>
          <w:sz w:val="28"/>
          <w:szCs w:val="28"/>
          <w:lang w:eastAsia="ru-RU"/>
        </w:rPr>
      </w:pPr>
      <w:r>
        <w:rPr>
          <w:kern w:val="0"/>
          <w:sz w:val="28"/>
          <w:szCs w:val="28"/>
          <w:lang w:eastAsia="ru-RU"/>
        </w:rPr>
        <w:t>Основные мероприятия программы:</w:t>
      </w:r>
    </w:p>
    <w:p w:rsidR="00DC29B7" w:rsidRPr="00A05734" w:rsidRDefault="00A05734" w:rsidP="00A05734">
      <w:pPr>
        <w:tabs>
          <w:tab w:val="left" w:pos="2112"/>
        </w:tabs>
        <w:suppressAutoHyphens w:val="0"/>
        <w:jc w:val="both"/>
        <w:rPr>
          <w:kern w:val="0"/>
          <w:sz w:val="28"/>
          <w:szCs w:val="28"/>
          <w:lang w:eastAsia="ru-RU"/>
        </w:rPr>
      </w:pPr>
      <w:r>
        <w:rPr>
          <w:kern w:val="0"/>
          <w:sz w:val="28"/>
          <w:szCs w:val="28"/>
          <w:lang w:eastAsia="ru-RU"/>
        </w:rPr>
        <w:t xml:space="preserve">1. </w:t>
      </w:r>
      <w:r w:rsidRPr="00A05734">
        <w:rPr>
          <w:kern w:val="0"/>
          <w:sz w:val="28"/>
          <w:szCs w:val="28"/>
          <w:lang w:eastAsia="ru-RU"/>
        </w:rPr>
        <w:t>Создание системы оперативного обмена информацией в системе защиты прав потребителей, а также обеспечение доступности правовой помощи в сфере защиты прав потребителей для всех категорий граждан;</w:t>
      </w:r>
    </w:p>
    <w:p w:rsidR="00A05734" w:rsidRDefault="00A05734" w:rsidP="00A05734">
      <w:pPr>
        <w:pStyle w:val="a4"/>
        <w:tabs>
          <w:tab w:val="left" w:pos="2112"/>
        </w:tabs>
        <w:suppressAutoHyphens w:val="0"/>
        <w:ind w:left="0"/>
        <w:jc w:val="both"/>
        <w:rPr>
          <w:kern w:val="0"/>
          <w:sz w:val="28"/>
          <w:szCs w:val="28"/>
          <w:lang w:eastAsia="ru-RU"/>
        </w:rPr>
      </w:pPr>
      <w:r>
        <w:rPr>
          <w:kern w:val="0"/>
          <w:sz w:val="28"/>
          <w:szCs w:val="28"/>
          <w:lang w:eastAsia="ru-RU"/>
        </w:rPr>
        <w:t>2. Информационное обеспечение потребителей. Просвещение и популяризация вопросов защиты прав потребителей.</w:t>
      </w:r>
    </w:p>
    <w:p w:rsidR="000C6A8C" w:rsidRPr="000C6A8C" w:rsidRDefault="000C6A8C" w:rsidP="000C6A8C">
      <w:pPr>
        <w:suppressAutoHyphens w:val="0"/>
        <w:ind w:firstLine="709"/>
        <w:jc w:val="both"/>
        <w:rPr>
          <w:kern w:val="0"/>
          <w:sz w:val="28"/>
          <w:szCs w:val="28"/>
          <w:lang w:eastAsia="ru-RU"/>
        </w:rPr>
      </w:pPr>
      <w:r w:rsidRPr="000C6A8C">
        <w:rPr>
          <w:kern w:val="0"/>
          <w:sz w:val="28"/>
          <w:szCs w:val="28"/>
          <w:lang w:eastAsia="ru-RU"/>
        </w:rPr>
        <w:t>Наиболее эффективным методом борьбы с правонарушениями на потребительском рынке, в большей степени отвечающим интересам жителей, является не только защита уже нарушенных прав, но и их профилактика и пресечение.</w:t>
      </w:r>
    </w:p>
    <w:p w:rsidR="000C6A8C" w:rsidRPr="000C6A8C" w:rsidRDefault="000C6A8C" w:rsidP="000C6A8C">
      <w:pPr>
        <w:suppressAutoHyphens w:val="0"/>
        <w:ind w:firstLine="709"/>
        <w:jc w:val="both"/>
        <w:rPr>
          <w:kern w:val="0"/>
          <w:sz w:val="28"/>
          <w:szCs w:val="28"/>
          <w:lang w:eastAsia="ru-RU"/>
        </w:rPr>
      </w:pPr>
      <w:r w:rsidRPr="000C6A8C">
        <w:rPr>
          <w:kern w:val="0"/>
          <w:sz w:val="28"/>
          <w:szCs w:val="28"/>
          <w:lang w:eastAsia="ru-RU"/>
        </w:rPr>
        <w:t>Для достижения положительного результата такая работа должна проводиться как с потребителями, так и с продавцами (изготовителями товаров, исполнителями работ, услуг), работающими на потребительском рынке.</w:t>
      </w:r>
    </w:p>
    <w:p w:rsidR="000C6A8C" w:rsidRPr="000C6A8C" w:rsidRDefault="000C6A8C" w:rsidP="000C6A8C">
      <w:pPr>
        <w:suppressAutoHyphens w:val="0"/>
        <w:ind w:firstLine="709"/>
        <w:jc w:val="both"/>
        <w:rPr>
          <w:kern w:val="0"/>
          <w:sz w:val="28"/>
          <w:szCs w:val="28"/>
          <w:lang w:eastAsia="ru-RU"/>
        </w:rPr>
      </w:pPr>
      <w:r w:rsidRPr="000C6A8C">
        <w:rPr>
          <w:kern w:val="0"/>
          <w:sz w:val="28"/>
          <w:szCs w:val="28"/>
          <w:lang w:eastAsia="ru-RU"/>
        </w:rPr>
        <w:t>Работа с предпринимателями (изготовителями товаров, исполнителями работ, услуг) будет направлена, прежде всего, на информирование предпринимателей о нормах федерального законодательства и законодательства Ульяновской области, а также санкциях за их нарушения, облегчение доступа к нормативным правовым актам, создание условий, благоприятствующих соблюдению всех требований законодательства при работе на потребительском рынке.</w:t>
      </w:r>
    </w:p>
    <w:p w:rsidR="000C6A8C" w:rsidRDefault="000C6A8C" w:rsidP="000C6A8C">
      <w:pPr>
        <w:suppressAutoHyphens w:val="0"/>
        <w:ind w:firstLine="709"/>
        <w:jc w:val="center"/>
        <w:rPr>
          <w:b/>
          <w:bCs/>
          <w:kern w:val="0"/>
          <w:sz w:val="28"/>
          <w:szCs w:val="28"/>
          <w:lang w:eastAsia="ru-RU"/>
        </w:rPr>
      </w:pPr>
    </w:p>
    <w:p w:rsidR="00147E5E" w:rsidRDefault="00147E5E" w:rsidP="000C6A8C">
      <w:pPr>
        <w:suppressAutoHyphens w:val="0"/>
        <w:ind w:firstLine="709"/>
        <w:jc w:val="center"/>
        <w:rPr>
          <w:b/>
          <w:bCs/>
          <w:kern w:val="0"/>
          <w:sz w:val="28"/>
          <w:szCs w:val="28"/>
          <w:lang w:eastAsia="ru-RU"/>
        </w:rPr>
      </w:pPr>
      <w:r>
        <w:rPr>
          <w:b/>
          <w:bCs/>
          <w:kern w:val="0"/>
          <w:sz w:val="28"/>
          <w:szCs w:val="28"/>
          <w:lang w:eastAsia="ru-RU"/>
        </w:rPr>
        <w:t>4. Срок реализации программы</w:t>
      </w:r>
    </w:p>
    <w:p w:rsidR="00147E5E" w:rsidRDefault="00147E5E" w:rsidP="000C6A8C">
      <w:pPr>
        <w:suppressAutoHyphens w:val="0"/>
        <w:ind w:firstLine="709"/>
        <w:jc w:val="center"/>
        <w:rPr>
          <w:b/>
          <w:bCs/>
          <w:kern w:val="0"/>
          <w:sz w:val="28"/>
          <w:szCs w:val="28"/>
          <w:lang w:eastAsia="ru-RU"/>
        </w:rPr>
      </w:pPr>
    </w:p>
    <w:p w:rsidR="00147E5E" w:rsidRPr="000C6A8C" w:rsidRDefault="00147E5E" w:rsidP="00147E5E">
      <w:pPr>
        <w:suppressAutoHyphens w:val="0"/>
        <w:ind w:firstLine="709"/>
        <w:rPr>
          <w:bCs/>
          <w:kern w:val="0"/>
          <w:sz w:val="28"/>
          <w:szCs w:val="28"/>
          <w:lang w:eastAsia="ru-RU"/>
        </w:rPr>
      </w:pPr>
      <w:r>
        <w:rPr>
          <w:bCs/>
          <w:kern w:val="0"/>
          <w:sz w:val="28"/>
          <w:szCs w:val="28"/>
          <w:lang w:eastAsia="ru-RU"/>
        </w:rPr>
        <w:lastRenderedPageBreak/>
        <w:t>Настоящая программа реализуется в течении 2025-2029 годов, без деления на этапы.</w:t>
      </w:r>
    </w:p>
    <w:p w:rsidR="00044533" w:rsidRDefault="00044533">
      <w:pPr>
        <w:rPr>
          <w:sz w:val="28"/>
          <w:szCs w:val="28"/>
        </w:rPr>
      </w:pPr>
    </w:p>
    <w:p w:rsidR="002B0401" w:rsidRDefault="002B0401" w:rsidP="002B0401">
      <w:pPr>
        <w:jc w:val="center"/>
        <w:rPr>
          <w:b/>
          <w:sz w:val="28"/>
          <w:szCs w:val="28"/>
        </w:rPr>
      </w:pPr>
      <w:r w:rsidRPr="002B0401">
        <w:rPr>
          <w:b/>
          <w:sz w:val="28"/>
          <w:szCs w:val="28"/>
        </w:rPr>
        <w:t xml:space="preserve">5. </w:t>
      </w:r>
      <w:r>
        <w:rPr>
          <w:b/>
          <w:sz w:val="28"/>
          <w:szCs w:val="28"/>
        </w:rPr>
        <w:t>Ресурсное обеспечение программы</w:t>
      </w:r>
    </w:p>
    <w:p w:rsidR="002B0401" w:rsidRPr="002B0401" w:rsidRDefault="002B0401" w:rsidP="002B0401">
      <w:pPr>
        <w:ind w:firstLine="709"/>
        <w:rPr>
          <w:sz w:val="28"/>
          <w:szCs w:val="28"/>
        </w:rPr>
      </w:pPr>
      <w:r>
        <w:rPr>
          <w:sz w:val="28"/>
          <w:szCs w:val="28"/>
        </w:rPr>
        <w:t>Финансирования для реализации программы не требуется.</w:t>
      </w:r>
    </w:p>
    <w:p w:rsidR="00044533" w:rsidRDefault="00044533">
      <w:pPr>
        <w:rPr>
          <w:sz w:val="28"/>
          <w:szCs w:val="28"/>
        </w:rPr>
      </w:pPr>
    </w:p>
    <w:p w:rsidR="00044533" w:rsidRDefault="00F35E66" w:rsidP="00F35E66">
      <w:pPr>
        <w:jc w:val="center"/>
        <w:rPr>
          <w:b/>
          <w:sz w:val="28"/>
          <w:szCs w:val="28"/>
        </w:rPr>
      </w:pPr>
      <w:r>
        <w:rPr>
          <w:b/>
          <w:sz w:val="28"/>
          <w:szCs w:val="28"/>
        </w:rPr>
        <w:t>6. Ожидаемые результаты программы</w:t>
      </w:r>
    </w:p>
    <w:p w:rsidR="001C0B0A" w:rsidRDefault="001C0B0A" w:rsidP="00F35E66">
      <w:pPr>
        <w:jc w:val="center"/>
        <w:rPr>
          <w:b/>
          <w:sz w:val="28"/>
          <w:szCs w:val="28"/>
        </w:rPr>
      </w:pPr>
    </w:p>
    <w:p w:rsidR="001C0B0A" w:rsidRPr="001C0B0A" w:rsidRDefault="001C0B0A" w:rsidP="001C0B0A">
      <w:pPr>
        <w:suppressAutoHyphens w:val="0"/>
        <w:ind w:firstLine="709"/>
        <w:jc w:val="both"/>
        <w:rPr>
          <w:kern w:val="0"/>
          <w:sz w:val="28"/>
          <w:szCs w:val="28"/>
          <w:lang w:eastAsia="ru-RU"/>
        </w:rPr>
      </w:pPr>
      <w:r w:rsidRPr="001C0B0A">
        <w:rPr>
          <w:kern w:val="0"/>
          <w:sz w:val="28"/>
          <w:szCs w:val="28"/>
          <w:lang w:eastAsia="ru-RU"/>
        </w:rPr>
        <w:t>Реализация Программы позволит повысить эффективность защиты прав потребителей.</w:t>
      </w:r>
    </w:p>
    <w:p w:rsidR="001C0B0A" w:rsidRPr="001C0B0A" w:rsidRDefault="001C0B0A" w:rsidP="001C0B0A">
      <w:pPr>
        <w:suppressAutoHyphens w:val="0"/>
        <w:ind w:firstLine="709"/>
        <w:jc w:val="both"/>
        <w:rPr>
          <w:kern w:val="0"/>
          <w:sz w:val="28"/>
          <w:szCs w:val="28"/>
          <w:lang w:eastAsia="ru-RU"/>
        </w:rPr>
      </w:pPr>
      <w:r w:rsidRPr="001C0B0A">
        <w:rPr>
          <w:kern w:val="0"/>
          <w:sz w:val="28"/>
          <w:szCs w:val="28"/>
          <w:lang w:eastAsia="ru-RU"/>
        </w:rPr>
        <w:t>Совершенствование форм и методов, направленных на профилактику и предупреждение нарушений в сфере защиты прав потребителей, создадут условия для повышения культуры обслуживания потребителей и ведения предпринимательской деятельности, повышения гражданского самосознания изготовителей товаров и исполнителей (работ и услуг).</w:t>
      </w:r>
    </w:p>
    <w:p w:rsidR="001C0B0A" w:rsidRPr="001C0B0A" w:rsidRDefault="001C0B0A" w:rsidP="001C0B0A">
      <w:pPr>
        <w:suppressAutoHyphens w:val="0"/>
        <w:ind w:firstLine="709"/>
        <w:jc w:val="both"/>
        <w:rPr>
          <w:kern w:val="0"/>
          <w:sz w:val="28"/>
          <w:szCs w:val="28"/>
          <w:lang w:eastAsia="ru-RU"/>
        </w:rPr>
      </w:pPr>
      <w:r w:rsidRPr="001C0B0A">
        <w:rPr>
          <w:kern w:val="0"/>
          <w:sz w:val="28"/>
          <w:szCs w:val="28"/>
          <w:lang w:eastAsia="ru-RU"/>
        </w:rPr>
        <w:t>Программа позволит обеспечить первоочередную задачу повышения информированности населения в сфере защиты прав потребителей.</w:t>
      </w:r>
    </w:p>
    <w:p w:rsidR="00FD3B8B" w:rsidRPr="00FD3B8B" w:rsidRDefault="0038249F" w:rsidP="00FD3B8B">
      <w:pPr>
        <w:suppressAutoHyphens w:val="0"/>
        <w:ind w:firstLine="709"/>
        <w:jc w:val="both"/>
        <w:rPr>
          <w:kern w:val="0"/>
          <w:sz w:val="28"/>
          <w:szCs w:val="28"/>
          <w:lang w:eastAsia="ru-RU"/>
        </w:rPr>
      </w:pPr>
      <w:r w:rsidRPr="0038249F">
        <w:rPr>
          <w:bCs/>
          <w:kern w:val="0"/>
          <w:sz w:val="28"/>
          <w:szCs w:val="28"/>
          <w:lang w:eastAsia="ru-RU"/>
        </w:rPr>
        <w:t>При реализации п</w:t>
      </w:r>
      <w:r w:rsidR="00FD3B8B" w:rsidRPr="00FD3B8B">
        <w:rPr>
          <w:bCs/>
          <w:kern w:val="0"/>
          <w:sz w:val="28"/>
          <w:szCs w:val="28"/>
          <w:lang w:eastAsia="ru-RU"/>
        </w:rPr>
        <w:t>рограммы будут достигнуты следующие результаты:</w:t>
      </w:r>
    </w:p>
    <w:p w:rsidR="00FD3B8B" w:rsidRPr="00FD3B8B" w:rsidRDefault="00FD3B8B" w:rsidP="003E5054">
      <w:pPr>
        <w:suppressAutoHyphens w:val="0"/>
        <w:jc w:val="both"/>
        <w:rPr>
          <w:kern w:val="0"/>
          <w:sz w:val="28"/>
          <w:szCs w:val="28"/>
          <w:lang w:eastAsia="ru-RU"/>
        </w:rPr>
      </w:pPr>
      <w:r w:rsidRPr="00FD3B8B">
        <w:rPr>
          <w:kern w:val="0"/>
          <w:sz w:val="28"/>
          <w:szCs w:val="28"/>
          <w:lang w:eastAsia="ru-RU"/>
        </w:rPr>
        <w:t>1. С</w:t>
      </w:r>
      <w:r>
        <w:rPr>
          <w:kern w:val="0"/>
          <w:sz w:val="28"/>
          <w:szCs w:val="28"/>
          <w:lang w:eastAsia="ru-RU"/>
        </w:rPr>
        <w:t>окращение</w:t>
      </w:r>
      <w:r w:rsidRPr="00FD3B8B">
        <w:rPr>
          <w:kern w:val="0"/>
          <w:sz w:val="28"/>
          <w:szCs w:val="28"/>
          <w:lang w:eastAsia="ru-RU"/>
        </w:rPr>
        <w:t xml:space="preserve"> количества нарушений в сфере потребительского рынка, </w:t>
      </w:r>
      <w:r>
        <w:rPr>
          <w:kern w:val="0"/>
          <w:sz w:val="28"/>
          <w:szCs w:val="28"/>
          <w:lang w:eastAsia="ru-RU"/>
        </w:rPr>
        <w:t>связанные</w:t>
      </w:r>
      <w:r w:rsidRPr="00FD3B8B">
        <w:rPr>
          <w:kern w:val="0"/>
          <w:sz w:val="28"/>
          <w:szCs w:val="28"/>
          <w:lang w:eastAsia="ru-RU"/>
        </w:rPr>
        <w:t xml:space="preserve"> с незнанием производителями, предпринимателями, потребителями требований нормативных правовых актов Российской Федерации;</w:t>
      </w:r>
    </w:p>
    <w:p w:rsidR="00FD3B8B" w:rsidRPr="00FD3B8B" w:rsidRDefault="00FD3B8B" w:rsidP="003E5054">
      <w:pPr>
        <w:suppressAutoHyphens w:val="0"/>
        <w:jc w:val="both"/>
        <w:rPr>
          <w:kern w:val="0"/>
          <w:sz w:val="28"/>
          <w:szCs w:val="28"/>
          <w:lang w:eastAsia="ru-RU"/>
        </w:rPr>
      </w:pPr>
      <w:r w:rsidRPr="00FD3B8B">
        <w:rPr>
          <w:kern w:val="0"/>
          <w:sz w:val="28"/>
          <w:szCs w:val="28"/>
          <w:lang w:eastAsia="ru-RU"/>
        </w:rPr>
        <w:t>2. Повышени</w:t>
      </w:r>
      <w:r>
        <w:rPr>
          <w:kern w:val="0"/>
          <w:sz w:val="28"/>
          <w:szCs w:val="28"/>
          <w:lang w:eastAsia="ru-RU"/>
        </w:rPr>
        <w:t>е</w:t>
      </w:r>
      <w:r w:rsidRPr="00FD3B8B">
        <w:rPr>
          <w:kern w:val="0"/>
          <w:sz w:val="28"/>
          <w:szCs w:val="28"/>
          <w:lang w:eastAsia="ru-RU"/>
        </w:rPr>
        <w:t xml:space="preserve"> уровня правовой грамотности, информированности потребителей о потребительских свойствах товаров (работ, услуг);</w:t>
      </w:r>
    </w:p>
    <w:p w:rsidR="00FD3B8B" w:rsidRPr="00FD3B8B" w:rsidRDefault="00FD3B8B" w:rsidP="003E5054">
      <w:pPr>
        <w:suppressAutoHyphens w:val="0"/>
        <w:jc w:val="both"/>
        <w:rPr>
          <w:kern w:val="0"/>
          <w:sz w:val="28"/>
          <w:szCs w:val="28"/>
          <w:lang w:eastAsia="ru-RU"/>
        </w:rPr>
      </w:pPr>
      <w:r w:rsidRPr="00FD3B8B">
        <w:rPr>
          <w:kern w:val="0"/>
          <w:sz w:val="28"/>
          <w:szCs w:val="28"/>
          <w:lang w:eastAsia="ru-RU"/>
        </w:rPr>
        <w:t>3.  П</w:t>
      </w:r>
      <w:r>
        <w:rPr>
          <w:kern w:val="0"/>
          <w:sz w:val="28"/>
          <w:szCs w:val="28"/>
          <w:lang w:eastAsia="ru-RU"/>
        </w:rPr>
        <w:t>овышение</w:t>
      </w:r>
      <w:r w:rsidRPr="00FD3B8B">
        <w:rPr>
          <w:kern w:val="0"/>
          <w:sz w:val="28"/>
          <w:szCs w:val="28"/>
          <w:lang w:eastAsia="ru-RU"/>
        </w:rPr>
        <w:t xml:space="preserve">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FD3B8B" w:rsidRPr="00FD3B8B" w:rsidRDefault="00FD3B8B" w:rsidP="003E5054">
      <w:pPr>
        <w:suppressAutoHyphens w:val="0"/>
        <w:jc w:val="both"/>
        <w:rPr>
          <w:kern w:val="0"/>
          <w:sz w:val="28"/>
          <w:szCs w:val="28"/>
          <w:lang w:eastAsia="ru-RU"/>
        </w:rPr>
      </w:pPr>
      <w:r>
        <w:rPr>
          <w:kern w:val="0"/>
          <w:sz w:val="28"/>
          <w:szCs w:val="28"/>
          <w:lang w:eastAsia="ru-RU"/>
        </w:rPr>
        <w:t>4</w:t>
      </w:r>
      <w:r w:rsidRPr="00FD3B8B">
        <w:rPr>
          <w:kern w:val="0"/>
          <w:sz w:val="28"/>
          <w:szCs w:val="28"/>
          <w:lang w:eastAsia="ru-RU"/>
        </w:rPr>
        <w:t>. Увеличени</w:t>
      </w:r>
      <w:r>
        <w:rPr>
          <w:kern w:val="0"/>
          <w:sz w:val="28"/>
          <w:szCs w:val="28"/>
          <w:lang w:eastAsia="ru-RU"/>
        </w:rPr>
        <w:t>е</w:t>
      </w:r>
      <w:r w:rsidRPr="00FD3B8B">
        <w:rPr>
          <w:kern w:val="0"/>
          <w:sz w:val="28"/>
          <w:szCs w:val="28"/>
          <w:lang w:eastAsia="ru-RU"/>
        </w:rPr>
        <w:t xml:space="preserve"> доли потребительских споров, разрешаемых в досудебном порядке;</w:t>
      </w:r>
    </w:p>
    <w:p w:rsidR="00FD3B8B" w:rsidRPr="00FD3B8B" w:rsidRDefault="00FD3B8B" w:rsidP="003E5054">
      <w:pPr>
        <w:suppressAutoHyphens w:val="0"/>
        <w:jc w:val="both"/>
        <w:rPr>
          <w:kern w:val="0"/>
          <w:sz w:val="28"/>
          <w:szCs w:val="28"/>
          <w:lang w:eastAsia="ru-RU"/>
        </w:rPr>
      </w:pPr>
      <w:r>
        <w:rPr>
          <w:kern w:val="0"/>
          <w:sz w:val="28"/>
          <w:szCs w:val="28"/>
          <w:lang w:eastAsia="ru-RU"/>
        </w:rPr>
        <w:t>5</w:t>
      </w:r>
      <w:r w:rsidRPr="00FD3B8B">
        <w:rPr>
          <w:kern w:val="0"/>
          <w:sz w:val="28"/>
          <w:szCs w:val="28"/>
          <w:lang w:eastAsia="ru-RU"/>
        </w:rPr>
        <w:t>. Увеличение количества выпущенных в средствах массовой информации материалов (печатных, Интернет), касающихся вопросов защиты прав потребителей;</w:t>
      </w:r>
    </w:p>
    <w:p w:rsidR="00FD3B8B" w:rsidRPr="00FD3B8B" w:rsidRDefault="0038249F" w:rsidP="00FD3B8B">
      <w:pPr>
        <w:suppressAutoHyphens w:val="0"/>
        <w:ind w:firstLine="709"/>
        <w:jc w:val="both"/>
        <w:rPr>
          <w:kern w:val="0"/>
          <w:sz w:val="28"/>
          <w:szCs w:val="28"/>
          <w:lang w:eastAsia="ru-RU"/>
        </w:rPr>
      </w:pPr>
      <w:r>
        <w:rPr>
          <w:kern w:val="0"/>
          <w:sz w:val="28"/>
          <w:szCs w:val="28"/>
          <w:lang w:eastAsia="ru-RU"/>
        </w:rPr>
        <w:t>Реализация п</w:t>
      </w:r>
      <w:r w:rsidR="00FD3B8B" w:rsidRPr="00FD3B8B">
        <w:rPr>
          <w:kern w:val="0"/>
          <w:sz w:val="28"/>
          <w:szCs w:val="28"/>
          <w:lang w:eastAsia="ru-RU"/>
        </w:rPr>
        <w:t>рограммы позволит повысить результативность муниципальной поддержки по защите прав потребителей, социальную защищенность населения муниципального образования «С</w:t>
      </w:r>
      <w:r w:rsidR="00FD3B8B">
        <w:rPr>
          <w:kern w:val="0"/>
          <w:sz w:val="28"/>
          <w:szCs w:val="28"/>
          <w:lang w:eastAsia="ru-RU"/>
        </w:rPr>
        <w:t>енгилеев</w:t>
      </w:r>
      <w:r w:rsidR="00FD3B8B" w:rsidRPr="00FD3B8B">
        <w:rPr>
          <w:kern w:val="0"/>
          <w:sz w:val="28"/>
          <w:szCs w:val="28"/>
          <w:lang w:eastAsia="ru-RU"/>
        </w:rPr>
        <w:t>ский район» Ульяновской области.</w:t>
      </w:r>
    </w:p>
    <w:p w:rsidR="00F35E66" w:rsidRDefault="00F35E66" w:rsidP="00FD3B8B">
      <w:pPr>
        <w:ind w:firstLine="709"/>
        <w:rPr>
          <w:b/>
          <w:sz w:val="28"/>
          <w:szCs w:val="28"/>
        </w:rPr>
      </w:pPr>
    </w:p>
    <w:p w:rsidR="00F35E66" w:rsidRPr="001C0B0A" w:rsidRDefault="00F35E66" w:rsidP="001C0B0A">
      <w:pPr>
        <w:ind w:firstLine="709"/>
        <w:rPr>
          <w:sz w:val="28"/>
          <w:szCs w:val="28"/>
        </w:rPr>
      </w:pPr>
    </w:p>
    <w:p w:rsidR="00044533" w:rsidRDefault="00044533">
      <w:pPr>
        <w:rPr>
          <w:sz w:val="28"/>
          <w:szCs w:val="28"/>
        </w:rPr>
      </w:pPr>
    </w:p>
    <w:p w:rsidR="00044533" w:rsidRPr="00446A32" w:rsidRDefault="00044533">
      <w:pPr>
        <w:rPr>
          <w:sz w:val="28"/>
          <w:szCs w:val="28"/>
        </w:rPr>
      </w:pPr>
    </w:p>
    <w:sectPr w:rsidR="00044533" w:rsidRPr="00446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571A7"/>
    <w:multiLevelType w:val="hybridMultilevel"/>
    <w:tmpl w:val="BB0665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C9D03F4"/>
    <w:multiLevelType w:val="hybridMultilevel"/>
    <w:tmpl w:val="6B341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9C"/>
    <w:rsid w:val="00001093"/>
    <w:rsid w:val="00012D85"/>
    <w:rsid w:val="000130EF"/>
    <w:rsid w:val="00020293"/>
    <w:rsid w:val="000209D2"/>
    <w:rsid w:val="00024CCC"/>
    <w:rsid w:val="00026805"/>
    <w:rsid w:val="0002690C"/>
    <w:rsid w:val="000313A1"/>
    <w:rsid w:val="000340C3"/>
    <w:rsid w:val="00034B17"/>
    <w:rsid w:val="0003723F"/>
    <w:rsid w:val="000402F4"/>
    <w:rsid w:val="00041FF2"/>
    <w:rsid w:val="000440B1"/>
    <w:rsid w:val="00044533"/>
    <w:rsid w:val="00053CEA"/>
    <w:rsid w:val="00057914"/>
    <w:rsid w:val="000611B1"/>
    <w:rsid w:val="00065826"/>
    <w:rsid w:val="000663A9"/>
    <w:rsid w:val="00067950"/>
    <w:rsid w:val="000722E6"/>
    <w:rsid w:val="000726F4"/>
    <w:rsid w:val="0007405E"/>
    <w:rsid w:val="0007436D"/>
    <w:rsid w:val="000746DA"/>
    <w:rsid w:val="00080143"/>
    <w:rsid w:val="00081558"/>
    <w:rsid w:val="00086C05"/>
    <w:rsid w:val="00095EF5"/>
    <w:rsid w:val="00096441"/>
    <w:rsid w:val="000A5F15"/>
    <w:rsid w:val="000A7159"/>
    <w:rsid w:val="000B1067"/>
    <w:rsid w:val="000C1632"/>
    <w:rsid w:val="000C463C"/>
    <w:rsid w:val="000C6A8C"/>
    <w:rsid w:val="000C6E2F"/>
    <w:rsid w:val="000D2DCB"/>
    <w:rsid w:val="000E121F"/>
    <w:rsid w:val="000E233E"/>
    <w:rsid w:val="000E3322"/>
    <w:rsid w:val="000E738D"/>
    <w:rsid w:val="000F7CB6"/>
    <w:rsid w:val="00101028"/>
    <w:rsid w:val="00102CC2"/>
    <w:rsid w:val="00106CD5"/>
    <w:rsid w:val="0011002C"/>
    <w:rsid w:val="00111410"/>
    <w:rsid w:val="00112CE3"/>
    <w:rsid w:val="0011345D"/>
    <w:rsid w:val="00122B12"/>
    <w:rsid w:val="00147E5E"/>
    <w:rsid w:val="00154909"/>
    <w:rsid w:val="00155206"/>
    <w:rsid w:val="001578FC"/>
    <w:rsid w:val="001625E8"/>
    <w:rsid w:val="00166551"/>
    <w:rsid w:val="00174E36"/>
    <w:rsid w:val="00183F46"/>
    <w:rsid w:val="001849FA"/>
    <w:rsid w:val="001865E5"/>
    <w:rsid w:val="00186E2D"/>
    <w:rsid w:val="0019557A"/>
    <w:rsid w:val="001A4AE1"/>
    <w:rsid w:val="001A5B90"/>
    <w:rsid w:val="001B51CA"/>
    <w:rsid w:val="001B57A3"/>
    <w:rsid w:val="001B6EDF"/>
    <w:rsid w:val="001B74DE"/>
    <w:rsid w:val="001C0B0A"/>
    <w:rsid w:val="001D4D66"/>
    <w:rsid w:val="001D7CE5"/>
    <w:rsid w:val="001E3EDF"/>
    <w:rsid w:val="001E4A75"/>
    <w:rsid w:val="001F2425"/>
    <w:rsid w:val="00202ACE"/>
    <w:rsid w:val="00205391"/>
    <w:rsid w:val="002068BC"/>
    <w:rsid w:val="0020773E"/>
    <w:rsid w:val="0020792B"/>
    <w:rsid w:val="002154C9"/>
    <w:rsid w:val="002224C6"/>
    <w:rsid w:val="00231063"/>
    <w:rsid w:val="002367DA"/>
    <w:rsid w:val="002407B5"/>
    <w:rsid w:val="00241B3B"/>
    <w:rsid w:val="00244265"/>
    <w:rsid w:val="0024519A"/>
    <w:rsid w:val="0026136C"/>
    <w:rsid w:val="00262804"/>
    <w:rsid w:val="00262D0F"/>
    <w:rsid w:val="00266FD4"/>
    <w:rsid w:val="00270F95"/>
    <w:rsid w:val="002736E6"/>
    <w:rsid w:val="00275E15"/>
    <w:rsid w:val="00276D4F"/>
    <w:rsid w:val="002777C6"/>
    <w:rsid w:val="0028045F"/>
    <w:rsid w:val="00280E13"/>
    <w:rsid w:val="00294CE3"/>
    <w:rsid w:val="0029617C"/>
    <w:rsid w:val="00297878"/>
    <w:rsid w:val="002A30D3"/>
    <w:rsid w:val="002A4D42"/>
    <w:rsid w:val="002A5E1A"/>
    <w:rsid w:val="002B0401"/>
    <w:rsid w:val="002B536B"/>
    <w:rsid w:val="002B56BF"/>
    <w:rsid w:val="002C1C56"/>
    <w:rsid w:val="002C5CDF"/>
    <w:rsid w:val="002C70AF"/>
    <w:rsid w:val="002D10E0"/>
    <w:rsid w:val="002D6841"/>
    <w:rsid w:val="002D6A6F"/>
    <w:rsid w:val="002E1657"/>
    <w:rsid w:val="002E2508"/>
    <w:rsid w:val="002E39B1"/>
    <w:rsid w:val="002E513B"/>
    <w:rsid w:val="002E63E5"/>
    <w:rsid w:val="002F53FF"/>
    <w:rsid w:val="00300198"/>
    <w:rsid w:val="0031399E"/>
    <w:rsid w:val="00320C31"/>
    <w:rsid w:val="00322F7C"/>
    <w:rsid w:val="00330CAE"/>
    <w:rsid w:val="0033206C"/>
    <w:rsid w:val="00332912"/>
    <w:rsid w:val="00334EEC"/>
    <w:rsid w:val="003372A7"/>
    <w:rsid w:val="0034105D"/>
    <w:rsid w:val="00352098"/>
    <w:rsid w:val="003574B1"/>
    <w:rsid w:val="00360F23"/>
    <w:rsid w:val="00362F26"/>
    <w:rsid w:val="00371DF6"/>
    <w:rsid w:val="0038249F"/>
    <w:rsid w:val="00392AB8"/>
    <w:rsid w:val="00395EC7"/>
    <w:rsid w:val="0039623B"/>
    <w:rsid w:val="003B2D07"/>
    <w:rsid w:val="003C470A"/>
    <w:rsid w:val="003C65FC"/>
    <w:rsid w:val="003D1BBD"/>
    <w:rsid w:val="003E2BBF"/>
    <w:rsid w:val="003E47B5"/>
    <w:rsid w:val="003E5054"/>
    <w:rsid w:val="003E6379"/>
    <w:rsid w:val="003F1488"/>
    <w:rsid w:val="003F3F1D"/>
    <w:rsid w:val="0040041E"/>
    <w:rsid w:val="00425426"/>
    <w:rsid w:val="0042626F"/>
    <w:rsid w:val="0042629C"/>
    <w:rsid w:val="0043211B"/>
    <w:rsid w:val="00440499"/>
    <w:rsid w:val="00442958"/>
    <w:rsid w:val="00446067"/>
    <w:rsid w:val="00446350"/>
    <w:rsid w:val="00446A32"/>
    <w:rsid w:val="00447589"/>
    <w:rsid w:val="004479B9"/>
    <w:rsid w:val="004506A5"/>
    <w:rsid w:val="0045793E"/>
    <w:rsid w:val="00462922"/>
    <w:rsid w:val="00476152"/>
    <w:rsid w:val="0047788A"/>
    <w:rsid w:val="00482E21"/>
    <w:rsid w:val="00483FA6"/>
    <w:rsid w:val="00492A69"/>
    <w:rsid w:val="00495F25"/>
    <w:rsid w:val="004A5DCB"/>
    <w:rsid w:val="004B6D1A"/>
    <w:rsid w:val="004C1F8B"/>
    <w:rsid w:val="004D308E"/>
    <w:rsid w:val="004D6231"/>
    <w:rsid w:val="004D72DC"/>
    <w:rsid w:val="004E0EAB"/>
    <w:rsid w:val="004E6538"/>
    <w:rsid w:val="004E7611"/>
    <w:rsid w:val="004F68E4"/>
    <w:rsid w:val="004F71F2"/>
    <w:rsid w:val="004F762C"/>
    <w:rsid w:val="00522EA1"/>
    <w:rsid w:val="005275FC"/>
    <w:rsid w:val="00540FDC"/>
    <w:rsid w:val="00544B64"/>
    <w:rsid w:val="00550679"/>
    <w:rsid w:val="00555BBB"/>
    <w:rsid w:val="00561F17"/>
    <w:rsid w:val="00566595"/>
    <w:rsid w:val="005754E6"/>
    <w:rsid w:val="00592A05"/>
    <w:rsid w:val="00593E78"/>
    <w:rsid w:val="0059532A"/>
    <w:rsid w:val="0059575D"/>
    <w:rsid w:val="005A3B86"/>
    <w:rsid w:val="005B3009"/>
    <w:rsid w:val="005B311A"/>
    <w:rsid w:val="005B3762"/>
    <w:rsid w:val="005B52F4"/>
    <w:rsid w:val="005C3709"/>
    <w:rsid w:val="005C3D5C"/>
    <w:rsid w:val="005C4360"/>
    <w:rsid w:val="005E06E2"/>
    <w:rsid w:val="005E29B7"/>
    <w:rsid w:val="005E2BA3"/>
    <w:rsid w:val="005E6D12"/>
    <w:rsid w:val="005E7131"/>
    <w:rsid w:val="005F19CE"/>
    <w:rsid w:val="00606A6A"/>
    <w:rsid w:val="00611C88"/>
    <w:rsid w:val="00613D9E"/>
    <w:rsid w:val="00614C81"/>
    <w:rsid w:val="00632181"/>
    <w:rsid w:val="00646E8E"/>
    <w:rsid w:val="006534EA"/>
    <w:rsid w:val="00654C7A"/>
    <w:rsid w:val="00660E41"/>
    <w:rsid w:val="00663299"/>
    <w:rsid w:val="00666BFE"/>
    <w:rsid w:val="00672B15"/>
    <w:rsid w:val="00687C10"/>
    <w:rsid w:val="00690B61"/>
    <w:rsid w:val="00690C03"/>
    <w:rsid w:val="006B357B"/>
    <w:rsid w:val="006D5F40"/>
    <w:rsid w:val="006E2196"/>
    <w:rsid w:val="006E2AD3"/>
    <w:rsid w:val="006F5D2E"/>
    <w:rsid w:val="00703C92"/>
    <w:rsid w:val="0072038D"/>
    <w:rsid w:val="00724818"/>
    <w:rsid w:val="00727DB1"/>
    <w:rsid w:val="00730F44"/>
    <w:rsid w:val="00733EBC"/>
    <w:rsid w:val="00735D66"/>
    <w:rsid w:val="00746725"/>
    <w:rsid w:val="00753231"/>
    <w:rsid w:val="007540F3"/>
    <w:rsid w:val="00754545"/>
    <w:rsid w:val="007607CE"/>
    <w:rsid w:val="00770453"/>
    <w:rsid w:val="00781D13"/>
    <w:rsid w:val="00781FEA"/>
    <w:rsid w:val="0078685E"/>
    <w:rsid w:val="007975C3"/>
    <w:rsid w:val="007A4F2C"/>
    <w:rsid w:val="007B0A9C"/>
    <w:rsid w:val="007C03C0"/>
    <w:rsid w:val="007C4094"/>
    <w:rsid w:val="007D345C"/>
    <w:rsid w:val="007D379C"/>
    <w:rsid w:val="007E07E2"/>
    <w:rsid w:val="007E1B29"/>
    <w:rsid w:val="007F749B"/>
    <w:rsid w:val="008059A7"/>
    <w:rsid w:val="00811E8F"/>
    <w:rsid w:val="00812B73"/>
    <w:rsid w:val="00821038"/>
    <w:rsid w:val="00821CD0"/>
    <w:rsid w:val="00832665"/>
    <w:rsid w:val="008329DD"/>
    <w:rsid w:val="008330A6"/>
    <w:rsid w:val="00835F71"/>
    <w:rsid w:val="00836EA6"/>
    <w:rsid w:val="00836F10"/>
    <w:rsid w:val="008375DB"/>
    <w:rsid w:val="00850886"/>
    <w:rsid w:val="00857A85"/>
    <w:rsid w:val="00860109"/>
    <w:rsid w:val="008624B7"/>
    <w:rsid w:val="00872FE9"/>
    <w:rsid w:val="008750A5"/>
    <w:rsid w:val="008753FA"/>
    <w:rsid w:val="0088413B"/>
    <w:rsid w:val="008849DA"/>
    <w:rsid w:val="008A37BE"/>
    <w:rsid w:val="008D465C"/>
    <w:rsid w:val="008D61E2"/>
    <w:rsid w:val="008D6A4C"/>
    <w:rsid w:val="008E1630"/>
    <w:rsid w:val="008E4B39"/>
    <w:rsid w:val="008F1868"/>
    <w:rsid w:val="008F24C3"/>
    <w:rsid w:val="00903F90"/>
    <w:rsid w:val="00906A28"/>
    <w:rsid w:val="009113E9"/>
    <w:rsid w:val="0091276B"/>
    <w:rsid w:val="0091296F"/>
    <w:rsid w:val="00930FCA"/>
    <w:rsid w:val="00931B41"/>
    <w:rsid w:val="009328C4"/>
    <w:rsid w:val="00934D44"/>
    <w:rsid w:val="00943094"/>
    <w:rsid w:val="009450FA"/>
    <w:rsid w:val="009461EC"/>
    <w:rsid w:val="009507E0"/>
    <w:rsid w:val="00950AE3"/>
    <w:rsid w:val="00960687"/>
    <w:rsid w:val="00964FB8"/>
    <w:rsid w:val="0096712C"/>
    <w:rsid w:val="0097027D"/>
    <w:rsid w:val="00975329"/>
    <w:rsid w:val="00991DC8"/>
    <w:rsid w:val="009A0EDE"/>
    <w:rsid w:val="009A20E8"/>
    <w:rsid w:val="009A2156"/>
    <w:rsid w:val="009A5293"/>
    <w:rsid w:val="009B142E"/>
    <w:rsid w:val="009B21E4"/>
    <w:rsid w:val="009B77AD"/>
    <w:rsid w:val="009C1B3F"/>
    <w:rsid w:val="009C505D"/>
    <w:rsid w:val="009D62AE"/>
    <w:rsid w:val="009D71CD"/>
    <w:rsid w:val="009E1310"/>
    <w:rsid w:val="009E2DA1"/>
    <w:rsid w:val="009F1C60"/>
    <w:rsid w:val="009F2714"/>
    <w:rsid w:val="009F53A2"/>
    <w:rsid w:val="009F55DC"/>
    <w:rsid w:val="009F750E"/>
    <w:rsid w:val="00A05734"/>
    <w:rsid w:val="00A05F2F"/>
    <w:rsid w:val="00A07245"/>
    <w:rsid w:val="00A07C08"/>
    <w:rsid w:val="00A22E2D"/>
    <w:rsid w:val="00A258FB"/>
    <w:rsid w:val="00A318DB"/>
    <w:rsid w:val="00A5056C"/>
    <w:rsid w:val="00A50A27"/>
    <w:rsid w:val="00A52914"/>
    <w:rsid w:val="00A5293C"/>
    <w:rsid w:val="00A62705"/>
    <w:rsid w:val="00A62902"/>
    <w:rsid w:val="00A62CBE"/>
    <w:rsid w:val="00A64929"/>
    <w:rsid w:val="00A70079"/>
    <w:rsid w:val="00A73253"/>
    <w:rsid w:val="00A8411A"/>
    <w:rsid w:val="00A90E40"/>
    <w:rsid w:val="00A95443"/>
    <w:rsid w:val="00A97A87"/>
    <w:rsid w:val="00AA115E"/>
    <w:rsid w:val="00AB0531"/>
    <w:rsid w:val="00AB2A1A"/>
    <w:rsid w:val="00AC5FB2"/>
    <w:rsid w:val="00AD29D3"/>
    <w:rsid w:val="00AD688A"/>
    <w:rsid w:val="00AD7C15"/>
    <w:rsid w:val="00AE1DC5"/>
    <w:rsid w:val="00AF016E"/>
    <w:rsid w:val="00AF292A"/>
    <w:rsid w:val="00AF2C62"/>
    <w:rsid w:val="00AF39F9"/>
    <w:rsid w:val="00B04FDA"/>
    <w:rsid w:val="00B07760"/>
    <w:rsid w:val="00B14B79"/>
    <w:rsid w:val="00B21DE3"/>
    <w:rsid w:val="00B21EAF"/>
    <w:rsid w:val="00B229AB"/>
    <w:rsid w:val="00B31092"/>
    <w:rsid w:val="00B3596C"/>
    <w:rsid w:val="00B35DF7"/>
    <w:rsid w:val="00B40C05"/>
    <w:rsid w:val="00B47885"/>
    <w:rsid w:val="00B5279B"/>
    <w:rsid w:val="00B57CCE"/>
    <w:rsid w:val="00B667F2"/>
    <w:rsid w:val="00B6798C"/>
    <w:rsid w:val="00B74062"/>
    <w:rsid w:val="00B74D03"/>
    <w:rsid w:val="00B8581C"/>
    <w:rsid w:val="00B9099F"/>
    <w:rsid w:val="00BA02F4"/>
    <w:rsid w:val="00BB00CE"/>
    <w:rsid w:val="00BD10F5"/>
    <w:rsid w:val="00BD58BC"/>
    <w:rsid w:val="00BE1DAF"/>
    <w:rsid w:val="00BF2D78"/>
    <w:rsid w:val="00BF3747"/>
    <w:rsid w:val="00C4023E"/>
    <w:rsid w:val="00C4597A"/>
    <w:rsid w:val="00C55EB5"/>
    <w:rsid w:val="00C65BA9"/>
    <w:rsid w:val="00C66F51"/>
    <w:rsid w:val="00C74DD2"/>
    <w:rsid w:val="00C75B1E"/>
    <w:rsid w:val="00C8330E"/>
    <w:rsid w:val="00C94A8C"/>
    <w:rsid w:val="00CA50F6"/>
    <w:rsid w:val="00CA684E"/>
    <w:rsid w:val="00CB1B27"/>
    <w:rsid w:val="00CB493E"/>
    <w:rsid w:val="00CD3FA2"/>
    <w:rsid w:val="00CE0E3F"/>
    <w:rsid w:val="00CE7F9A"/>
    <w:rsid w:val="00CF05E2"/>
    <w:rsid w:val="00D03C63"/>
    <w:rsid w:val="00D04C55"/>
    <w:rsid w:val="00D06A3B"/>
    <w:rsid w:val="00D132B6"/>
    <w:rsid w:val="00D14ED8"/>
    <w:rsid w:val="00D17808"/>
    <w:rsid w:val="00D252C7"/>
    <w:rsid w:val="00D33EC9"/>
    <w:rsid w:val="00D36DBF"/>
    <w:rsid w:val="00D40525"/>
    <w:rsid w:val="00D47C6C"/>
    <w:rsid w:val="00D47D2D"/>
    <w:rsid w:val="00D56C95"/>
    <w:rsid w:val="00D63F2C"/>
    <w:rsid w:val="00D64937"/>
    <w:rsid w:val="00D65509"/>
    <w:rsid w:val="00D7224F"/>
    <w:rsid w:val="00D727C2"/>
    <w:rsid w:val="00D747C9"/>
    <w:rsid w:val="00D8564C"/>
    <w:rsid w:val="00D91CB3"/>
    <w:rsid w:val="00D93D08"/>
    <w:rsid w:val="00DA2EB9"/>
    <w:rsid w:val="00DB22F2"/>
    <w:rsid w:val="00DB5D97"/>
    <w:rsid w:val="00DC29B7"/>
    <w:rsid w:val="00DD202F"/>
    <w:rsid w:val="00DD54FE"/>
    <w:rsid w:val="00DE7FB3"/>
    <w:rsid w:val="00DF3659"/>
    <w:rsid w:val="00DF61A6"/>
    <w:rsid w:val="00DF662E"/>
    <w:rsid w:val="00E056CB"/>
    <w:rsid w:val="00E10EAC"/>
    <w:rsid w:val="00E14876"/>
    <w:rsid w:val="00E22BDF"/>
    <w:rsid w:val="00E25ABE"/>
    <w:rsid w:val="00E4085E"/>
    <w:rsid w:val="00E547CF"/>
    <w:rsid w:val="00E56497"/>
    <w:rsid w:val="00E56F81"/>
    <w:rsid w:val="00E61A09"/>
    <w:rsid w:val="00E70A41"/>
    <w:rsid w:val="00E74426"/>
    <w:rsid w:val="00E75203"/>
    <w:rsid w:val="00E75796"/>
    <w:rsid w:val="00E85B97"/>
    <w:rsid w:val="00E875C1"/>
    <w:rsid w:val="00E87C14"/>
    <w:rsid w:val="00E9196A"/>
    <w:rsid w:val="00E935F5"/>
    <w:rsid w:val="00EA0D80"/>
    <w:rsid w:val="00EA1073"/>
    <w:rsid w:val="00EA11FB"/>
    <w:rsid w:val="00EA3BCA"/>
    <w:rsid w:val="00EC19B7"/>
    <w:rsid w:val="00EC1E7B"/>
    <w:rsid w:val="00EC2507"/>
    <w:rsid w:val="00EC2C56"/>
    <w:rsid w:val="00ED15D6"/>
    <w:rsid w:val="00ED2DAE"/>
    <w:rsid w:val="00EE2DF5"/>
    <w:rsid w:val="00F01664"/>
    <w:rsid w:val="00F0786D"/>
    <w:rsid w:val="00F128FE"/>
    <w:rsid w:val="00F13ADC"/>
    <w:rsid w:val="00F15DF8"/>
    <w:rsid w:val="00F35E66"/>
    <w:rsid w:val="00F5180F"/>
    <w:rsid w:val="00F51ABB"/>
    <w:rsid w:val="00F560D3"/>
    <w:rsid w:val="00F5754B"/>
    <w:rsid w:val="00F6009F"/>
    <w:rsid w:val="00F6383C"/>
    <w:rsid w:val="00F73AAE"/>
    <w:rsid w:val="00F76874"/>
    <w:rsid w:val="00F83EFF"/>
    <w:rsid w:val="00F97256"/>
    <w:rsid w:val="00F97E05"/>
    <w:rsid w:val="00FA0DC1"/>
    <w:rsid w:val="00FA2B43"/>
    <w:rsid w:val="00FA608D"/>
    <w:rsid w:val="00FB0DA7"/>
    <w:rsid w:val="00FD14E7"/>
    <w:rsid w:val="00FD2028"/>
    <w:rsid w:val="00FD3B8B"/>
    <w:rsid w:val="00FD417D"/>
    <w:rsid w:val="00FD46EC"/>
    <w:rsid w:val="00FD4D5D"/>
    <w:rsid w:val="00FD7900"/>
    <w:rsid w:val="00FE16D0"/>
    <w:rsid w:val="00FE2A7E"/>
    <w:rsid w:val="00FE5409"/>
    <w:rsid w:val="00FF053B"/>
    <w:rsid w:val="00FF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48B2"/>
  <w15:chartTrackingRefBased/>
  <w15:docId w15:val="{E6DF220D-3327-45A7-9D28-8B6DECEE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29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0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2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1870</Words>
  <Characters>10664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Торговля</dc:creator>
  <cp:keywords/>
  <dc:description/>
  <cp:lastModifiedBy>Торговля</cp:lastModifiedBy>
  <cp:revision>21</cp:revision>
  <dcterms:created xsi:type="dcterms:W3CDTF">2025-04-25T06:16:00Z</dcterms:created>
  <dcterms:modified xsi:type="dcterms:W3CDTF">2025-04-29T08:00:00Z</dcterms:modified>
</cp:coreProperties>
</file>