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25" w:rsidRPr="001F07F0" w:rsidRDefault="007B1925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Справка</w:t>
      </w:r>
    </w:p>
    <w:p w:rsidR="007B1925" w:rsidRPr="001F07F0" w:rsidRDefault="007B1925" w:rsidP="001F07F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завершении контрольных действий от 03.08.2023 г.</w:t>
      </w:r>
    </w:p>
    <w:p w:rsidR="007B1925" w:rsidRPr="001F07F0" w:rsidRDefault="007B1925" w:rsidP="001F07F0">
      <w:pPr>
        <w:rPr>
          <w:b/>
          <w:bCs/>
          <w:sz w:val="28"/>
          <w:szCs w:val="28"/>
        </w:rPr>
      </w:pPr>
    </w:p>
    <w:p w:rsidR="007B1925" w:rsidRPr="002F0ED1" w:rsidRDefault="007B1925" w:rsidP="00BD2716">
      <w:pPr>
        <w:rPr>
          <w:rFonts w:ascii="Times New Roman" w:hAnsi="Times New Roman" w:cs="Times New Roman"/>
          <w:sz w:val="28"/>
          <w:szCs w:val="28"/>
        </w:rPr>
      </w:pPr>
      <w:r w:rsidRPr="001F07F0">
        <w:rPr>
          <w:b/>
          <w:bCs/>
          <w:sz w:val="28"/>
          <w:szCs w:val="28"/>
        </w:rPr>
        <w:t>Объект проверки:</w:t>
      </w:r>
      <w:r w:rsidRPr="001F07F0">
        <w:rPr>
          <w:sz w:val="28"/>
          <w:szCs w:val="28"/>
        </w:rPr>
        <w:t xml:space="preserve"> </w:t>
      </w:r>
      <w:r w:rsidRPr="002F0ED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Силикатненская средняя школа имени В.Г.Штыркина (далее – МОУ Силикатненская СШ, Учреждение, Школа)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25" w:rsidRPr="003E29FE" w:rsidRDefault="007B1925" w:rsidP="002F0ED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07F0">
        <w:rPr>
          <w:b/>
          <w:bCs/>
          <w:sz w:val="28"/>
          <w:szCs w:val="28"/>
        </w:rPr>
        <w:t>Тема проверки:</w:t>
      </w:r>
      <w:r w:rsidRPr="001F07F0">
        <w:rPr>
          <w:sz w:val="28"/>
          <w:szCs w:val="28"/>
        </w:rPr>
        <w:t xml:space="preserve"> </w:t>
      </w:r>
      <w:r w:rsidRPr="00E26C8F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использования субсидий, предоставленных из бюджета муниципального образования «Сенгилеевский район» Ульяновской области, и их отражения в бухгалтерском учете и бухгалтерской (финансовой) отчетности</w:t>
      </w:r>
      <w:r w:rsidRPr="003E29FE">
        <w:rPr>
          <w:rFonts w:ascii="Times New Roman" w:hAnsi="Times New Roman" w:cs="Times New Roman"/>
          <w:sz w:val="28"/>
          <w:szCs w:val="28"/>
        </w:rPr>
        <w:t>, проверка достоверности отчета об исполнении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на 2022 год.</w:t>
      </w:r>
      <w:r w:rsidRPr="003E2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25" w:rsidRPr="001F07F0" w:rsidRDefault="007B1925" w:rsidP="00BD2716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Проверяемый период:</w:t>
      </w:r>
      <w:r w:rsidRPr="001F07F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F07F0">
        <w:rPr>
          <w:sz w:val="28"/>
          <w:szCs w:val="28"/>
        </w:rPr>
        <w:t xml:space="preserve"> год.</w:t>
      </w:r>
    </w:p>
    <w:p w:rsidR="007B1925" w:rsidRPr="002F0ED1" w:rsidRDefault="007B1925" w:rsidP="001F07F0">
      <w:pPr>
        <w:rPr>
          <w:rFonts w:ascii="Times New Roman" w:hAnsi="Times New Roman" w:cs="Times New Roman"/>
          <w:sz w:val="28"/>
          <w:szCs w:val="28"/>
        </w:rPr>
      </w:pPr>
      <w:r w:rsidRPr="001F07F0">
        <w:rPr>
          <w:b/>
          <w:bCs/>
          <w:sz w:val="28"/>
          <w:szCs w:val="28"/>
        </w:rPr>
        <w:t xml:space="preserve">Общий объём проверенных средств: </w:t>
      </w:r>
      <w:r w:rsidRPr="002F0ED1">
        <w:rPr>
          <w:rFonts w:ascii="Times New Roman" w:hAnsi="Times New Roman" w:cs="Times New Roman"/>
          <w:b/>
          <w:bCs/>
          <w:sz w:val="28"/>
          <w:szCs w:val="28"/>
        </w:rPr>
        <w:t>28 891 380,65 руб.</w:t>
      </w:r>
    </w:p>
    <w:p w:rsidR="007B1925" w:rsidRDefault="007B1925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Общая сумма нарушений:</w:t>
      </w:r>
      <w:r w:rsidRPr="001F07F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4 533 894,67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1C3">
        <w:rPr>
          <w:rFonts w:ascii="Times New Roman" w:hAnsi="Times New Roman" w:cs="Times New Roman"/>
          <w:b/>
          <w:bCs/>
          <w:sz w:val="28"/>
          <w:szCs w:val="28"/>
        </w:rPr>
        <w:t>руб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1925" w:rsidRPr="001F07F0" w:rsidRDefault="007B1925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Израсходовано с нарушениями: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1F07F0">
        <w:rPr>
          <w:sz w:val="28"/>
          <w:szCs w:val="28"/>
        </w:rPr>
        <w:t xml:space="preserve"> % проверенных средств.</w:t>
      </w:r>
    </w:p>
    <w:p w:rsidR="007B1925" w:rsidRPr="001F07F0" w:rsidRDefault="007B1925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Выявленные нарушения:</w:t>
      </w:r>
    </w:p>
    <w:p w:rsidR="007B1925" w:rsidRPr="003452AD" w:rsidRDefault="007B1925" w:rsidP="002F0ED1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309B">
        <w:rPr>
          <w:rFonts w:ascii="Times New Roman" w:hAnsi="Times New Roman" w:cs="Times New Roman"/>
          <w:sz w:val="28"/>
          <w:szCs w:val="28"/>
        </w:rPr>
        <w:t>.</w:t>
      </w:r>
      <w:r w:rsidRPr="00202BC7">
        <w:rPr>
          <w:rFonts w:ascii="Times New Roman" w:hAnsi="Times New Roman" w:cs="Times New Roman"/>
          <w:sz w:val="28"/>
          <w:szCs w:val="28"/>
        </w:rPr>
        <w:t xml:space="preserve"> </w:t>
      </w:r>
      <w:r w:rsidRPr="00BC3096">
        <w:rPr>
          <w:rFonts w:ascii="Times New Roman" w:hAnsi="Times New Roman" w:cs="Times New Roman"/>
          <w:sz w:val="28"/>
          <w:szCs w:val="28"/>
        </w:rPr>
        <w:t>В нарушение пункта 2.5 Устава</w:t>
      </w:r>
      <w:r w:rsidRPr="003452AD">
        <w:rPr>
          <w:rFonts w:ascii="Times New Roman" w:hAnsi="Times New Roman" w:cs="Times New Roman"/>
          <w:sz w:val="28"/>
          <w:szCs w:val="28"/>
        </w:rPr>
        <w:t xml:space="preserve"> МОУ Силикатненская СШ</w:t>
      </w:r>
      <w:r w:rsidRPr="003452AD">
        <w:rPr>
          <w:sz w:val="28"/>
          <w:szCs w:val="28"/>
        </w:rPr>
        <w:t xml:space="preserve">  </w:t>
      </w:r>
      <w:r w:rsidRPr="003452AD">
        <w:rPr>
          <w:rFonts w:ascii="Times New Roman" w:hAnsi="Times New Roman" w:cs="Times New Roman"/>
          <w:sz w:val="28"/>
          <w:szCs w:val="28"/>
        </w:rPr>
        <w:t>в перечень муниципальных услуг не внесены основные виды деятельности, утвержденные Уставом:</w:t>
      </w:r>
    </w:p>
    <w:p w:rsidR="007B1925" w:rsidRPr="003452AD" w:rsidRDefault="007B1925" w:rsidP="002F0ED1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52AD">
        <w:rPr>
          <w:rFonts w:ascii="Times New Roman" w:hAnsi="Times New Roman" w:cs="Times New Roman"/>
          <w:sz w:val="28"/>
          <w:szCs w:val="28"/>
        </w:rPr>
        <w:t>- Организация групп продленного дня для учащихся 1-4 классов;</w:t>
      </w:r>
    </w:p>
    <w:p w:rsidR="007B1925" w:rsidRPr="003452AD" w:rsidRDefault="007B1925" w:rsidP="002F0ED1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52AD">
        <w:rPr>
          <w:rFonts w:ascii="Times New Roman" w:hAnsi="Times New Roman" w:cs="Times New Roman"/>
          <w:sz w:val="28"/>
          <w:szCs w:val="28"/>
        </w:rPr>
        <w:t>- Реализация программ внеурочной деятельности по основным направлениям: спортивно-оздоровительному, духовно-нравственному, социальному (проектная деятельность), общеинтеллектуальному, общекультурному;</w:t>
      </w:r>
    </w:p>
    <w:p w:rsidR="007B1925" w:rsidRDefault="007B1925" w:rsidP="002F0ED1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52AD">
        <w:rPr>
          <w:rFonts w:ascii="Times New Roman" w:hAnsi="Times New Roman" w:cs="Times New Roman"/>
          <w:sz w:val="28"/>
          <w:szCs w:val="28"/>
        </w:rPr>
        <w:t>- Реализация образовательных программ среднего общего образования, обеспечивающих дополнительную (углубленную) подготовку учащихся в соответствии с профилем обучения.</w:t>
      </w:r>
    </w:p>
    <w:p w:rsidR="007B1925" w:rsidRDefault="007B1925" w:rsidP="002F0ED1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B1925" w:rsidRDefault="007B1925" w:rsidP="002F0ED1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нарушение пункта 10</w:t>
      </w:r>
      <w:r w:rsidRPr="0040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</w:t>
      </w:r>
      <w:r w:rsidRPr="002838D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38D2">
        <w:rPr>
          <w:rFonts w:ascii="Times New Roman" w:hAnsi="Times New Roman" w:cs="Times New Roman"/>
          <w:sz w:val="28"/>
          <w:szCs w:val="28"/>
        </w:rPr>
        <w:t xml:space="preserve"> задания и финансового обеспечения этого задания № </w:t>
      </w:r>
      <w:r>
        <w:rPr>
          <w:rFonts w:ascii="Times New Roman" w:hAnsi="Times New Roman" w:cs="Times New Roman"/>
          <w:sz w:val="28"/>
          <w:szCs w:val="28"/>
        </w:rPr>
        <w:t>579–</w:t>
      </w:r>
      <w:r w:rsidRPr="002838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не произведен р</w:t>
      </w:r>
      <w:r w:rsidRPr="008E219D">
        <w:rPr>
          <w:rFonts w:ascii="Times New Roman" w:hAnsi="Times New Roman" w:cs="Times New Roman"/>
          <w:sz w:val="28"/>
          <w:szCs w:val="28"/>
        </w:rPr>
        <w:t xml:space="preserve">асчёт нормативных затрат на оказание муниципальных услуг </w:t>
      </w:r>
      <w:r w:rsidRPr="00DC6B9B">
        <w:rPr>
          <w:rFonts w:ascii="Times New Roman" w:hAnsi="Times New Roman" w:cs="Times New Roman"/>
          <w:sz w:val="28"/>
          <w:szCs w:val="28"/>
        </w:rPr>
        <w:t>МОУ Силикатненская СШ</w:t>
      </w:r>
      <w:r w:rsidRPr="0072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</w:t>
      </w:r>
      <w:r w:rsidRPr="008E219D">
        <w:rPr>
          <w:rFonts w:ascii="Times New Roman" w:hAnsi="Times New Roman" w:cs="Times New Roman"/>
          <w:sz w:val="28"/>
          <w:szCs w:val="28"/>
        </w:rPr>
        <w:t>.</w:t>
      </w:r>
    </w:p>
    <w:p w:rsidR="007B1925" w:rsidRPr="008E219D" w:rsidRDefault="007B1925" w:rsidP="002F0ED1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B1925" w:rsidRDefault="007B1925" w:rsidP="002F0ED1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1A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DA5BB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BB3">
        <w:rPr>
          <w:rFonts w:ascii="Times New Roman" w:hAnsi="Times New Roman" w:cs="Times New Roman"/>
          <w:sz w:val="28"/>
          <w:szCs w:val="28"/>
        </w:rPr>
        <w:t xml:space="preserve"> 34 Бюджетного кодекса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C6B9B">
        <w:rPr>
          <w:rFonts w:ascii="Times New Roman" w:hAnsi="Times New Roman" w:cs="Times New Roman"/>
          <w:sz w:val="28"/>
          <w:szCs w:val="28"/>
        </w:rPr>
        <w:t>МОУ Силикатненская СШ</w:t>
      </w:r>
      <w:r w:rsidRPr="00DA5BB3">
        <w:rPr>
          <w:rFonts w:ascii="Times New Roman" w:hAnsi="Times New Roman" w:cs="Times New Roman"/>
          <w:sz w:val="28"/>
          <w:szCs w:val="28"/>
        </w:rPr>
        <w:t xml:space="preserve"> не соблюдён принцип эффективности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935485">
        <w:rPr>
          <w:rFonts w:ascii="Times New Roman" w:hAnsi="Times New Roman" w:cs="Times New Roman"/>
          <w:sz w:val="28"/>
          <w:szCs w:val="28"/>
        </w:rPr>
        <w:t xml:space="preserve">есвоевременная уплата налоговых платежей и прочих обязательных взносов привела к неэффективному использованию средств </w:t>
      </w:r>
      <w:r w:rsidRPr="00BC3096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Pr="00DA2765">
        <w:rPr>
          <w:rFonts w:ascii="Times New Roman" w:hAnsi="Times New Roman" w:cs="Times New Roman"/>
          <w:b/>
          <w:bCs/>
          <w:sz w:val="28"/>
          <w:szCs w:val="28"/>
        </w:rPr>
        <w:t>165 698,86</w:t>
      </w:r>
      <w:r w:rsidRPr="00DA2765">
        <w:rPr>
          <w:rFonts w:ascii="Times New Roman" w:hAnsi="Times New Roman" w:cs="Times New Roman"/>
          <w:b/>
          <w:bCs/>
        </w:rPr>
        <w:t xml:space="preserve"> </w:t>
      </w:r>
      <w:r w:rsidRPr="00DA2765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C30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925" w:rsidRPr="00BC3096" w:rsidRDefault="007B1925" w:rsidP="002F0ED1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B1925" w:rsidRDefault="007B1925" w:rsidP="002F0ED1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3096">
        <w:rPr>
          <w:rFonts w:ascii="Times New Roman" w:hAnsi="Times New Roman" w:cs="Times New Roman"/>
          <w:sz w:val="28"/>
          <w:szCs w:val="28"/>
        </w:rPr>
        <w:t>4. В нарушение раздела 1</w:t>
      </w:r>
      <w:r w:rsidRPr="009718CD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от 06.12.2011 №402-ФЗ «О бухгалтерском учете», пункта 11,</w:t>
      </w:r>
      <w:r w:rsidRPr="009718CD">
        <w:rPr>
          <w:sz w:val="28"/>
          <w:szCs w:val="28"/>
        </w:rPr>
        <w:t xml:space="preserve"> </w:t>
      </w:r>
      <w:r w:rsidRPr="009718CD">
        <w:rPr>
          <w:rFonts w:ascii="Times New Roman" w:hAnsi="Times New Roman" w:cs="Times New Roman"/>
          <w:sz w:val="28"/>
          <w:szCs w:val="28"/>
        </w:rPr>
        <w:t>48</w:t>
      </w:r>
      <w:r w:rsidRPr="00C867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C867BC">
          <w:rPr>
            <w:rFonts w:ascii="Times New Roman" w:hAnsi="Times New Roman" w:cs="Times New Roman"/>
            <w:sz w:val="28"/>
            <w:szCs w:val="28"/>
          </w:rPr>
          <w:t>Приказа Министерства финансов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и Инструкции по его применению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приняты к бухгалтерскому учёту приобретённые в 2022 году основные </w:t>
      </w:r>
      <w:r w:rsidRPr="00BC3096">
        <w:rPr>
          <w:rFonts w:ascii="Times New Roman" w:hAnsi="Times New Roman" w:cs="Times New Roman"/>
          <w:sz w:val="28"/>
          <w:szCs w:val="28"/>
        </w:rPr>
        <w:t xml:space="preserve">средства на сумму </w:t>
      </w:r>
      <w:r w:rsidRPr="00DA2765">
        <w:rPr>
          <w:rFonts w:ascii="Times New Roman" w:hAnsi="Times New Roman" w:cs="Times New Roman"/>
          <w:b/>
          <w:bCs/>
          <w:sz w:val="28"/>
          <w:szCs w:val="28"/>
        </w:rPr>
        <w:t>16187,60 руб.</w:t>
      </w:r>
    </w:p>
    <w:p w:rsidR="007B1925" w:rsidRPr="00DA2765" w:rsidRDefault="007B1925" w:rsidP="002F0ED1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1925" w:rsidRDefault="007B1925" w:rsidP="002F0ED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3096">
        <w:rPr>
          <w:rFonts w:ascii="Times New Roman" w:hAnsi="Times New Roman" w:cs="Times New Roman"/>
          <w:sz w:val="28"/>
          <w:szCs w:val="28"/>
        </w:rPr>
        <w:t xml:space="preserve">5. В нарушение пункта 54 </w:t>
      </w:r>
      <w:hyperlink r:id="rId7" w:tgtFrame="_blank" w:history="1">
        <w:r w:rsidRPr="00C867BC">
          <w:rPr>
            <w:rFonts w:ascii="Times New Roman" w:hAnsi="Times New Roman" w:cs="Times New Roman"/>
            <w:sz w:val="28"/>
            <w:szCs w:val="28"/>
          </w:rPr>
          <w:t>Приказа Министерства финансов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и Инструкции по его применению</w:t>
        </w:r>
      </w:hyperlink>
      <w:r w:rsidRPr="001B2472">
        <w:rPr>
          <w:rFonts w:ascii="Times New Roman" w:hAnsi="Times New Roman" w:cs="Times New Roman"/>
          <w:sz w:val="28"/>
          <w:szCs w:val="28"/>
        </w:rPr>
        <w:t xml:space="preserve">, Приложения №5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приказу </w:t>
      </w:r>
      <w:r w:rsidRPr="00AA5824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Pr="009D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472">
        <w:rPr>
          <w:rFonts w:ascii="Times New Roman" w:hAnsi="Times New Roman" w:cs="Times New Roman"/>
          <w:sz w:val="28"/>
          <w:szCs w:val="28"/>
        </w:rPr>
        <w:t xml:space="preserve">в инвентарных карточках учета основных средств не заполняется в полном  объеме информация об объекте - раздел 1. «Сведения об объектах» и раздел 5. «Краткая индивидуальная характеристика объекта». </w:t>
      </w:r>
    </w:p>
    <w:p w:rsidR="007B1925" w:rsidRPr="001B2472" w:rsidRDefault="007B1925" w:rsidP="002F0ED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B1925" w:rsidRDefault="007B1925" w:rsidP="002F0ED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Pr="00CF33C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FF5A7A">
        <w:rPr>
          <w:rFonts w:ascii="Times New Roman" w:hAnsi="Times New Roman" w:cs="Times New Roman"/>
          <w:sz w:val="28"/>
          <w:szCs w:val="28"/>
        </w:rPr>
        <w:t xml:space="preserve">части 1 статьи 13 Федерального закона от 06.12.2011 №402-ФЗ «О бухгалтерском учете», пункта 3 Инструкции 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Министерств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финансов Российской Федерации от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01.12.2010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N 157н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стоимость</w:t>
      </w:r>
      <w:r w:rsidRPr="00CF3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CF3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73:14:010705:72 в бухгалтерской отчетности не соответствует выписке из Росреестра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нарушение </w:t>
      </w:r>
      <w:r w:rsidRPr="00DA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составило сумму </w:t>
      </w:r>
      <w:r w:rsidRPr="00DA27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4027655,34 руб.</w:t>
      </w:r>
    </w:p>
    <w:p w:rsidR="007B1925" w:rsidRPr="00DA2765" w:rsidRDefault="007B1925" w:rsidP="002F0ED1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B1925" w:rsidRDefault="007B1925" w:rsidP="002F0ED1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нарушение пункта 4.3. Положения об оплате труда, пункта 3.1. Порядка распределения стимулирующих выплат работникам </w:t>
      </w:r>
      <w:r w:rsidRPr="00DC6B9B">
        <w:rPr>
          <w:rFonts w:ascii="Times New Roman" w:hAnsi="Times New Roman" w:cs="Times New Roman"/>
          <w:sz w:val="28"/>
          <w:szCs w:val="28"/>
        </w:rPr>
        <w:t>МОУ Силикатненская СШ</w:t>
      </w:r>
      <w:r>
        <w:rPr>
          <w:rFonts w:ascii="Times New Roman" w:hAnsi="Times New Roman" w:cs="Times New Roman"/>
          <w:sz w:val="28"/>
          <w:szCs w:val="28"/>
        </w:rPr>
        <w:t xml:space="preserve"> в 2022 г. </w:t>
      </w:r>
      <w:r w:rsidRPr="00DA2765">
        <w:rPr>
          <w:rFonts w:ascii="Times New Roman" w:hAnsi="Times New Roman" w:cs="Times New Roman"/>
          <w:sz w:val="28"/>
          <w:szCs w:val="28"/>
        </w:rPr>
        <w:t xml:space="preserve">неправомерно начислена надбавка за интенсивность и высокие результаты работы в сумме </w:t>
      </w:r>
      <w:r w:rsidRPr="00507B17">
        <w:rPr>
          <w:rFonts w:ascii="Times New Roman" w:hAnsi="Times New Roman" w:cs="Times New Roman"/>
          <w:b/>
          <w:bCs/>
          <w:sz w:val="28"/>
          <w:szCs w:val="28"/>
        </w:rPr>
        <w:t>232135,50 руб.</w:t>
      </w:r>
    </w:p>
    <w:p w:rsidR="007B1925" w:rsidRPr="00507B17" w:rsidRDefault="007B1925" w:rsidP="002F0ED1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1925" w:rsidRDefault="007B1925" w:rsidP="002F0ED1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нарушение пункта 6.2. Порядка распределения стимулирующих выплат работникам </w:t>
      </w:r>
      <w:r w:rsidRPr="00DC6B9B">
        <w:rPr>
          <w:rFonts w:ascii="Times New Roman" w:hAnsi="Times New Roman" w:cs="Times New Roman"/>
          <w:sz w:val="28"/>
          <w:szCs w:val="28"/>
        </w:rPr>
        <w:t>МОУ Силикатненская СШ</w:t>
      </w:r>
      <w:r>
        <w:rPr>
          <w:rFonts w:ascii="Times New Roman" w:hAnsi="Times New Roman" w:cs="Times New Roman"/>
          <w:sz w:val="28"/>
          <w:szCs w:val="28"/>
        </w:rPr>
        <w:t xml:space="preserve"> штатным расписанием начальнику хозяйственного отдела утверждена </w:t>
      </w:r>
      <w:r w:rsidRPr="00DA2765">
        <w:rPr>
          <w:rFonts w:ascii="Times New Roman" w:hAnsi="Times New Roman" w:cs="Times New Roman"/>
          <w:sz w:val="28"/>
          <w:szCs w:val="28"/>
        </w:rPr>
        <w:t>ежемесячная</w:t>
      </w:r>
      <w:r>
        <w:rPr>
          <w:rFonts w:ascii="Times New Roman" w:hAnsi="Times New Roman" w:cs="Times New Roman"/>
          <w:sz w:val="28"/>
          <w:szCs w:val="28"/>
        </w:rPr>
        <w:t xml:space="preserve"> премия, </w:t>
      </w:r>
      <w:r w:rsidRPr="00DA2765">
        <w:rPr>
          <w:rFonts w:ascii="Times New Roman" w:hAnsi="Times New Roman" w:cs="Times New Roman"/>
          <w:sz w:val="28"/>
          <w:szCs w:val="28"/>
        </w:rPr>
        <w:t xml:space="preserve">неправомерные выплаты премии в  2022 году составили сумму </w:t>
      </w:r>
      <w:r w:rsidRPr="00507B17">
        <w:rPr>
          <w:rFonts w:ascii="Times New Roman" w:hAnsi="Times New Roman" w:cs="Times New Roman"/>
          <w:b/>
          <w:bCs/>
          <w:sz w:val="28"/>
          <w:szCs w:val="28"/>
        </w:rPr>
        <w:t>92217,37 руб.</w:t>
      </w:r>
    </w:p>
    <w:p w:rsidR="007B1925" w:rsidRDefault="007B1925" w:rsidP="002F0ED1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B1925" w:rsidRDefault="007B1925" w:rsidP="002F0ED1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B1925" w:rsidRPr="00DA2765" w:rsidRDefault="007B1925" w:rsidP="002F0ED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Консультант- ревизор:</w:t>
      </w:r>
    </w:p>
    <w:p w:rsidR="007B1925" w:rsidRPr="008B43B5" w:rsidRDefault="007B1925" w:rsidP="002F0ED1"/>
    <w:sectPr w:rsidR="007B1925" w:rsidRPr="008B43B5" w:rsidSect="001F07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25" w:rsidRDefault="007B1925" w:rsidP="001F07F0">
      <w:r>
        <w:separator/>
      </w:r>
    </w:p>
  </w:endnote>
  <w:endnote w:type="continuationSeparator" w:id="0">
    <w:p w:rsidR="007B1925" w:rsidRDefault="007B1925" w:rsidP="001F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25" w:rsidRDefault="007B1925" w:rsidP="001F07F0">
      <w:r>
        <w:separator/>
      </w:r>
    </w:p>
  </w:footnote>
  <w:footnote w:type="continuationSeparator" w:id="0">
    <w:p w:rsidR="007B1925" w:rsidRDefault="007B1925" w:rsidP="001F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25" w:rsidRDefault="007B1925" w:rsidP="001F07F0">
    <w:pPr>
      <w:pStyle w:val="Header"/>
      <w:ind w:firstLine="0"/>
      <w:jc w:val="center"/>
    </w:pPr>
    <w:r w:rsidRPr="001F07F0">
      <w:rPr>
        <w:sz w:val="28"/>
        <w:szCs w:val="28"/>
      </w:rPr>
      <w:fldChar w:fldCharType="begin"/>
    </w:r>
    <w:r w:rsidRPr="001F07F0">
      <w:rPr>
        <w:sz w:val="28"/>
        <w:szCs w:val="28"/>
      </w:rPr>
      <w:instrText xml:space="preserve"> PAGE   \* MERGEFORMAT </w:instrText>
    </w:r>
    <w:r w:rsidRPr="001F07F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F07F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7F0"/>
    <w:rsid w:val="00013230"/>
    <w:rsid w:val="000215E2"/>
    <w:rsid w:val="00023D15"/>
    <w:rsid w:val="00032FC6"/>
    <w:rsid w:val="00037D82"/>
    <w:rsid w:val="00063B87"/>
    <w:rsid w:val="000720B9"/>
    <w:rsid w:val="000918C6"/>
    <w:rsid w:val="00097227"/>
    <w:rsid w:val="000A06D1"/>
    <w:rsid w:val="000B1441"/>
    <w:rsid w:val="000B615B"/>
    <w:rsid w:val="000C654D"/>
    <w:rsid w:val="000E1198"/>
    <w:rsid w:val="0010250B"/>
    <w:rsid w:val="00105712"/>
    <w:rsid w:val="00114DE3"/>
    <w:rsid w:val="0012485E"/>
    <w:rsid w:val="00133392"/>
    <w:rsid w:val="00137FAB"/>
    <w:rsid w:val="001513DF"/>
    <w:rsid w:val="00152798"/>
    <w:rsid w:val="00154A69"/>
    <w:rsid w:val="001572E3"/>
    <w:rsid w:val="00160A58"/>
    <w:rsid w:val="001611E0"/>
    <w:rsid w:val="00165F22"/>
    <w:rsid w:val="00172F36"/>
    <w:rsid w:val="00182CEB"/>
    <w:rsid w:val="00186D43"/>
    <w:rsid w:val="00193A4B"/>
    <w:rsid w:val="001A441A"/>
    <w:rsid w:val="001A53F7"/>
    <w:rsid w:val="001A6FD9"/>
    <w:rsid w:val="001B05AA"/>
    <w:rsid w:val="001B21E5"/>
    <w:rsid w:val="001B2472"/>
    <w:rsid w:val="001B6B49"/>
    <w:rsid w:val="001C37C8"/>
    <w:rsid w:val="001C7285"/>
    <w:rsid w:val="001C7BD2"/>
    <w:rsid w:val="001F07F0"/>
    <w:rsid w:val="001F0B5E"/>
    <w:rsid w:val="001F1360"/>
    <w:rsid w:val="001F615D"/>
    <w:rsid w:val="001F6903"/>
    <w:rsid w:val="0020049A"/>
    <w:rsid w:val="00202BC7"/>
    <w:rsid w:val="0021514B"/>
    <w:rsid w:val="002245EA"/>
    <w:rsid w:val="002273C9"/>
    <w:rsid w:val="002423B1"/>
    <w:rsid w:val="0024631B"/>
    <w:rsid w:val="002475E8"/>
    <w:rsid w:val="002540EF"/>
    <w:rsid w:val="002819FC"/>
    <w:rsid w:val="002838D2"/>
    <w:rsid w:val="00285AEA"/>
    <w:rsid w:val="00286BAF"/>
    <w:rsid w:val="002963EE"/>
    <w:rsid w:val="002A0874"/>
    <w:rsid w:val="002A579C"/>
    <w:rsid w:val="002C0381"/>
    <w:rsid w:val="002C0E9A"/>
    <w:rsid w:val="002C2865"/>
    <w:rsid w:val="002D014D"/>
    <w:rsid w:val="002D3A95"/>
    <w:rsid w:val="002D4FF1"/>
    <w:rsid w:val="002E6A1C"/>
    <w:rsid w:val="002F0ED1"/>
    <w:rsid w:val="002F4255"/>
    <w:rsid w:val="00302A7C"/>
    <w:rsid w:val="0030513E"/>
    <w:rsid w:val="003075FA"/>
    <w:rsid w:val="00316BB1"/>
    <w:rsid w:val="0032652B"/>
    <w:rsid w:val="00337676"/>
    <w:rsid w:val="003452AD"/>
    <w:rsid w:val="0035352F"/>
    <w:rsid w:val="003656F8"/>
    <w:rsid w:val="003669C3"/>
    <w:rsid w:val="00394074"/>
    <w:rsid w:val="003949FF"/>
    <w:rsid w:val="00395662"/>
    <w:rsid w:val="00395B60"/>
    <w:rsid w:val="003A62D1"/>
    <w:rsid w:val="003B43D5"/>
    <w:rsid w:val="003C0191"/>
    <w:rsid w:val="003C2E9F"/>
    <w:rsid w:val="003E0665"/>
    <w:rsid w:val="003E29FE"/>
    <w:rsid w:val="003F2154"/>
    <w:rsid w:val="003F3FA6"/>
    <w:rsid w:val="004061B4"/>
    <w:rsid w:val="004118F9"/>
    <w:rsid w:val="00412A59"/>
    <w:rsid w:val="00446C13"/>
    <w:rsid w:val="00452319"/>
    <w:rsid w:val="004547BF"/>
    <w:rsid w:val="004572E8"/>
    <w:rsid w:val="00483058"/>
    <w:rsid w:val="00493ED7"/>
    <w:rsid w:val="004945B4"/>
    <w:rsid w:val="00494DB5"/>
    <w:rsid w:val="004A1D89"/>
    <w:rsid w:val="004A40F9"/>
    <w:rsid w:val="004A44BE"/>
    <w:rsid w:val="004A690A"/>
    <w:rsid w:val="004B316F"/>
    <w:rsid w:val="004B3B07"/>
    <w:rsid w:val="004B610C"/>
    <w:rsid w:val="004B6756"/>
    <w:rsid w:val="004B756D"/>
    <w:rsid w:val="004C625B"/>
    <w:rsid w:val="004D35F8"/>
    <w:rsid w:val="004E3541"/>
    <w:rsid w:val="004F2D11"/>
    <w:rsid w:val="004F2E1B"/>
    <w:rsid w:val="00505577"/>
    <w:rsid w:val="00507B17"/>
    <w:rsid w:val="00512431"/>
    <w:rsid w:val="00525FC7"/>
    <w:rsid w:val="00527C43"/>
    <w:rsid w:val="00543347"/>
    <w:rsid w:val="0055078F"/>
    <w:rsid w:val="005540CE"/>
    <w:rsid w:val="00573B4E"/>
    <w:rsid w:val="00573F6D"/>
    <w:rsid w:val="005745E8"/>
    <w:rsid w:val="00574976"/>
    <w:rsid w:val="00577459"/>
    <w:rsid w:val="005778E5"/>
    <w:rsid w:val="00591ADB"/>
    <w:rsid w:val="00592648"/>
    <w:rsid w:val="0059276E"/>
    <w:rsid w:val="00593943"/>
    <w:rsid w:val="005947E0"/>
    <w:rsid w:val="005A2E7D"/>
    <w:rsid w:val="005A487B"/>
    <w:rsid w:val="005A4BB0"/>
    <w:rsid w:val="005A7C0E"/>
    <w:rsid w:val="005B1A4E"/>
    <w:rsid w:val="005B21AE"/>
    <w:rsid w:val="005C2FB4"/>
    <w:rsid w:val="005C3A6D"/>
    <w:rsid w:val="005C5802"/>
    <w:rsid w:val="005E0DA4"/>
    <w:rsid w:val="005E404E"/>
    <w:rsid w:val="005E4969"/>
    <w:rsid w:val="005F06C3"/>
    <w:rsid w:val="00602184"/>
    <w:rsid w:val="006047C4"/>
    <w:rsid w:val="0060515E"/>
    <w:rsid w:val="006064ED"/>
    <w:rsid w:val="00607A04"/>
    <w:rsid w:val="00611977"/>
    <w:rsid w:val="0061721D"/>
    <w:rsid w:val="006267B5"/>
    <w:rsid w:val="00642230"/>
    <w:rsid w:val="0065277D"/>
    <w:rsid w:val="00657882"/>
    <w:rsid w:val="00665C4B"/>
    <w:rsid w:val="00672FD5"/>
    <w:rsid w:val="00686DDA"/>
    <w:rsid w:val="00692313"/>
    <w:rsid w:val="0069391E"/>
    <w:rsid w:val="00694895"/>
    <w:rsid w:val="006A4E62"/>
    <w:rsid w:val="006B697E"/>
    <w:rsid w:val="006C7FDE"/>
    <w:rsid w:val="006E29AA"/>
    <w:rsid w:val="006E3716"/>
    <w:rsid w:val="006E55B3"/>
    <w:rsid w:val="006E7595"/>
    <w:rsid w:val="0070294F"/>
    <w:rsid w:val="0070447E"/>
    <w:rsid w:val="0071140F"/>
    <w:rsid w:val="0071323F"/>
    <w:rsid w:val="00713CB5"/>
    <w:rsid w:val="00714A47"/>
    <w:rsid w:val="00714B65"/>
    <w:rsid w:val="00720D2C"/>
    <w:rsid w:val="007230B7"/>
    <w:rsid w:val="0072392E"/>
    <w:rsid w:val="00740A11"/>
    <w:rsid w:val="00746388"/>
    <w:rsid w:val="00747A43"/>
    <w:rsid w:val="00766C8C"/>
    <w:rsid w:val="00767EF7"/>
    <w:rsid w:val="00771A5E"/>
    <w:rsid w:val="00772844"/>
    <w:rsid w:val="00774605"/>
    <w:rsid w:val="00791BED"/>
    <w:rsid w:val="007942DB"/>
    <w:rsid w:val="007A4F3C"/>
    <w:rsid w:val="007A5CF6"/>
    <w:rsid w:val="007B1925"/>
    <w:rsid w:val="007B212E"/>
    <w:rsid w:val="007C23FE"/>
    <w:rsid w:val="007C4238"/>
    <w:rsid w:val="007C6A92"/>
    <w:rsid w:val="007D08BF"/>
    <w:rsid w:val="007D0A4E"/>
    <w:rsid w:val="007E4A68"/>
    <w:rsid w:val="007F04C4"/>
    <w:rsid w:val="00801260"/>
    <w:rsid w:val="0080211F"/>
    <w:rsid w:val="00815680"/>
    <w:rsid w:val="008254AE"/>
    <w:rsid w:val="00825F13"/>
    <w:rsid w:val="008327B9"/>
    <w:rsid w:val="008427C3"/>
    <w:rsid w:val="008443E1"/>
    <w:rsid w:val="00844950"/>
    <w:rsid w:val="00851944"/>
    <w:rsid w:val="00856508"/>
    <w:rsid w:val="00863FCB"/>
    <w:rsid w:val="00874973"/>
    <w:rsid w:val="008750F9"/>
    <w:rsid w:val="00876458"/>
    <w:rsid w:val="0088200B"/>
    <w:rsid w:val="008920E0"/>
    <w:rsid w:val="00892424"/>
    <w:rsid w:val="00893B36"/>
    <w:rsid w:val="0089444E"/>
    <w:rsid w:val="00894FF2"/>
    <w:rsid w:val="008A15D4"/>
    <w:rsid w:val="008B43B5"/>
    <w:rsid w:val="008C5FA9"/>
    <w:rsid w:val="008C7FAB"/>
    <w:rsid w:val="008D60AF"/>
    <w:rsid w:val="008D7813"/>
    <w:rsid w:val="008E219D"/>
    <w:rsid w:val="008E3921"/>
    <w:rsid w:val="008E6B7D"/>
    <w:rsid w:val="008F1022"/>
    <w:rsid w:val="008F4FF6"/>
    <w:rsid w:val="008F7EB0"/>
    <w:rsid w:val="00904B81"/>
    <w:rsid w:val="00911C96"/>
    <w:rsid w:val="00915841"/>
    <w:rsid w:val="0092740E"/>
    <w:rsid w:val="00927D47"/>
    <w:rsid w:val="00935485"/>
    <w:rsid w:val="00942807"/>
    <w:rsid w:val="00943352"/>
    <w:rsid w:val="00946AB8"/>
    <w:rsid w:val="00951E3C"/>
    <w:rsid w:val="00952FD9"/>
    <w:rsid w:val="009574D9"/>
    <w:rsid w:val="009718CD"/>
    <w:rsid w:val="009851C1"/>
    <w:rsid w:val="009923E8"/>
    <w:rsid w:val="009A38B4"/>
    <w:rsid w:val="009A7611"/>
    <w:rsid w:val="009B0630"/>
    <w:rsid w:val="009B44F2"/>
    <w:rsid w:val="009D0A3F"/>
    <w:rsid w:val="009D1B25"/>
    <w:rsid w:val="009D1FAD"/>
    <w:rsid w:val="009D31E4"/>
    <w:rsid w:val="009D56BB"/>
    <w:rsid w:val="009E32A2"/>
    <w:rsid w:val="009E4FEE"/>
    <w:rsid w:val="009E7E9A"/>
    <w:rsid w:val="009F19CF"/>
    <w:rsid w:val="00A01D4E"/>
    <w:rsid w:val="00A035B7"/>
    <w:rsid w:val="00A06345"/>
    <w:rsid w:val="00A358DB"/>
    <w:rsid w:val="00A460D0"/>
    <w:rsid w:val="00A471E3"/>
    <w:rsid w:val="00A4751F"/>
    <w:rsid w:val="00A529CD"/>
    <w:rsid w:val="00A541BE"/>
    <w:rsid w:val="00A679AB"/>
    <w:rsid w:val="00A7337F"/>
    <w:rsid w:val="00A737F3"/>
    <w:rsid w:val="00A85D98"/>
    <w:rsid w:val="00AA5824"/>
    <w:rsid w:val="00AB47F0"/>
    <w:rsid w:val="00AB59B3"/>
    <w:rsid w:val="00AB6292"/>
    <w:rsid w:val="00AB663C"/>
    <w:rsid w:val="00AC1860"/>
    <w:rsid w:val="00AC227A"/>
    <w:rsid w:val="00AC74DF"/>
    <w:rsid w:val="00AC7670"/>
    <w:rsid w:val="00AD0782"/>
    <w:rsid w:val="00AD4756"/>
    <w:rsid w:val="00AD77C0"/>
    <w:rsid w:val="00AE51AD"/>
    <w:rsid w:val="00AF1C4E"/>
    <w:rsid w:val="00B00C34"/>
    <w:rsid w:val="00B014F9"/>
    <w:rsid w:val="00B1301C"/>
    <w:rsid w:val="00B1309B"/>
    <w:rsid w:val="00B137A4"/>
    <w:rsid w:val="00B146E2"/>
    <w:rsid w:val="00B15EA2"/>
    <w:rsid w:val="00B20DE6"/>
    <w:rsid w:val="00B25A19"/>
    <w:rsid w:val="00B35E86"/>
    <w:rsid w:val="00B40055"/>
    <w:rsid w:val="00B467D0"/>
    <w:rsid w:val="00B514C3"/>
    <w:rsid w:val="00B52AC1"/>
    <w:rsid w:val="00B60BF2"/>
    <w:rsid w:val="00B71170"/>
    <w:rsid w:val="00B827D3"/>
    <w:rsid w:val="00B84509"/>
    <w:rsid w:val="00B84BD3"/>
    <w:rsid w:val="00B87769"/>
    <w:rsid w:val="00B96024"/>
    <w:rsid w:val="00B96BAF"/>
    <w:rsid w:val="00BA41E5"/>
    <w:rsid w:val="00BA766B"/>
    <w:rsid w:val="00BC144C"/>
    <w:rsid w:val="00BC3096"/>
    <w:rsid w:val="00BD2716"/>
    <w:rsid w:val="00BD5A58"/>
    <w:rsid w:val="00BE18A2"/>
    <w:rsid w:val="00BE5E5A"/>
    <w:rsid w:val="00BF1BD4"/>
    <w:rsid w:val="00BF6D78"/>
    <w:rsid w:val="00C01AC9"/>
    <w:rsid w:val="00C20046"/>
    <w:rsid w:val="00C213CD"/>
    <w:rsid w:val="00C2152F"/>
    <w:rsid w:val="00C26F26"/>
    <w:rsid w:val="00C27CB5"/>
    <w:rsid w:val="00C32328"/>
    <w:rsid w:val="00C3339C"/>
    <w:rsid w:val="00C40A19"/>
    <w:rsid w:val="00C40E04"/>
    <w:rsid w:val="00C46936"/>
    <w:rsid w:val="00C47A23"/>
    <w:rsid w:val="00C55BBE"/>
    <w:rsid w:val="00C65BBF"/>
    <w:rsid w:val="00C73808"/>
    <w:rsid w:val="00C76C97"/>
    <w:rsid w:val="00C8035B"/>
    <w:rsid w:val="00C82D38"/>
    <w:rsid w:val="00C8475F"/>
    <w:rsid w:val="00C85C35"/>
    <w:rsid w:val="00C867BC"/>
    <w:rsid w:val="00CA32D4"/>
    <w:rsid w:val="00CA6A1C"/>
    <w:rsid w:val="00CB027D"/>
    <w:rsid w:val="00CB451C"/>
    <w:rsid w:val="00CB7788"/>
    <w:rsid w:val="00CC3FD1"/>
    <w:rsid w:val="00CC603A"/>
    <w:rsid w:val="00CE0A47"/>
    <w:rsid w:val="00CE27CD"/>
    <w:rsid w:val="00CF33CB"/>
    <w:rsid w:val="00D059D9"/>
    <w:rsid w:val="00D16B71"/>
    <w:rsid w:val="00D20AD5"/>
    <w:rsid w:val="00D21DCB"/>
    <w:rsid w:val="00D236DA"/>
    <w:rsid w:val="00D279A1"/>
    <w:rsid w:val="00D331F8"/>
    <w:rsid w:val="00D40063"/>
    <w:rsid w:val="00D411C3"/>
    <w:rsid w:val="00D51F73"/>
    <w:rsid w:val="00D53F20"/>
    <w:rsid w:val="00D6020A"/>
    <w:rsid w:val="00D646EC"/>
    <w:rsid w:val="00D6524D"/>
    <w:rsid w:val="00D70CC7"/>
    <w:rsid w:val="00D70E2E"/>
    <w:rsid w:val="00D81AD3"/>
    <w:rsid w:val="00D903C2"/>
    <w:rsid w:val="00D95286"/>
    <w:rsid w:val="00D9633C"/>
    <w:rsid w:val="00DA2765"/>
    <w:rsid w:val="00DA5BB3"/>
    <w:rsid w:val="00DB13E0"/>
    <w:rsid w:val="00DB15A4"/>
    <w:rsid w:val="00DB43A3"/>
    <w:rsid w:val="00DC1A08"/>
    <w:rsid w:val="00DC3655"/>
    <w:rsid w:val="00DC6B9B"/>
    <w:rsid w:val="00DD13E9"/>
    <w:rsid w:val="00DE1EF3"/>
    <w:rsid w:val="00DE42FB"/>
    <w:rsid w:val="00DF2777"/>
    <w:rsid w:val="00E26C8F"/>
    <w:rsid w:val="00E30F83"/>
    <w:rsid w:val="00E42D2C"/>
    <w:rsid w:val="00E52845"/>
    <w:rsid w:val="00E60B08"/>
    <w:rsid w:val="00E75AB6"/>
    <w:rsid w:val="00E8290E"/>
    <w:rsid w:val="00E83A2D"/>
    <w:rsid w:val="00E8596E"/>
    <w:rsid w:val="00E96494"/>
    <w:rsid w:val="00EA3CDE"/>
    <w:rsid w:val="00EA543F"/>
    <w:rsid w:val="00EA545F"/>
    <w:rsid w:val="00EA5BA0"/>
    <w:rsid w:val="00EA7025"/>
    <w:rsid w:val="00EC2607"/>
    <w:rsid w:val="00EC4ADE"/>
    <w:rsid w:val="00ED5537"/>
    <w:rsid w:val="00EE2E94"/>
    <w:rsid w:val="00EE67B3"/>
    <w:rsid w:val="00EF0311"/>
    <w:rsid w:val="00EF58D0"/>
    <w:rsid w:val="00EF636A"/>
    <w:rsid w:val="00F10B89"/>
    <w:rsid w:val="00F249B9"/>
    <w:rsid w:val="00F26020"/>
    <w:rsid w:val="00F361D0"/>
    <w:rsid w:val="00F512CF"/>
    <w:rsid w:val="00F51EFB"/>
    <w:rsid w:val="00F65AFB"/>
    <w:rsid w:val="00F73AC3"/>
    <w:rsid w:val="00F97264"/>
    <w:rsid w:val="00FA3F29"/>
    <w:rsid w:val="00FA66C1"/>
    <w:rsid w:val="00FB4701"/>
    <w:rsid w:val="00FC1CDF"/>
    <w:rsid w:val="00FC373B"/>
    <w:rsid w:val="00FC6195"/>
    <w:rsid w:val="00FD7B4C"/>
    <w:rsid w:val="00FE4FAB"/>
    <w:rsid w:val="00FE5681"/>
    <w:rsid w:val="00FF0C2E"/>
    <w:rsid w:val="00FF5114"/>
    <w:rsid w:val="00FF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D1"/>
    <w:pPr>
      <w:ind w:firstLine="709"/>
      <w:jc w:val="both"/>
    </w:pPr>
    <w:rPr>
      <w:rFonts w:cs="PT Astra Seri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 стиль"/>
    <w:link w:val="a0"/>
    <w:uiPriority w:val="99"/>
    <w:rsid w:val="00EA7025"/>
    <w:pPr>
      <w:autoSpaceDE w:val="0"/>
      <w:autoSpaceDN w:val="0"/>
      <w:adjustRightInd w:val="0"/>
      <w:ind w:firstLine="709"/>
      <w:jc w:val="both"/>
    </w:pPr>
    <w:rPr>
      <w:rFonts w:cs="PT Astra Serif"/>
      <w:sz w:val="28"/>
      <w:szCs w:val="28"/>
    </w:rPr>
  </w:style>
  <w:style w:type="character" w:customStyle="1" w:styleId="a0">
    <w:name w:val="Мой стиль Знак"/>
    <w:basedOn w:val="DefaultParagraphFont"/>
    <w:link w:val="a"/>
    <w:uiPriority w:val="99"/>
    <w:locked/>
    <w:rsid w:val="00EA7025"/>
    <w:rPr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1F07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7F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07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07F0"/>
    <w:rPr>
      <w:sz w:val="24"/>
      <w:szCs w:val="24"/>
    </w:rPr>
  </w:style>
  <w:style w:type="paragraph" w:customStyle="1" w:styleId="a1">
    <w:name w:val="Знак Знак Знак Знак"/>
    <w:basedOn w:val="Normal"/>
    <w:uiPriority w:val="99"/>
    <w:rsid w:val="009851C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Normal"/>
    <w:uiPriority w:val="99"/>
    <w:rsid w:val="00505577"/>
    <w:pPr>
      <w:spacing w:after="6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50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42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ase.consultant.ru/cons/cgi/online.cgi?req=doc;base=LAW;n=107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077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732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Казаков</dc:creator>
  <cp:keywords/>
  <dc:description/>
  <cp:lastModifiedBy>1</cp:lastModifiedBy>
  <cp:revision>2</cp:revision>
  <cp:lastPrinted>2023-09-18T12:14:00Z</cp:lastPrinted>
  <dcterms:created xsi:type="dcterms:W3CDTF">2023-09-18T12:14:00Z</dcterms:created>
  <dcterms:modified xsi:type="dcterms:W3CDTF">2023-09-18T12:14:00Z</dcterms:modified>
</cp:coreProperties>
</file>